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B5223" w14:textId="6AC2C913" w:rsidR="00DF7B62" w:rsidRPr="000271B6" w:rsidRDefault="00DF7B62" w:rsidP="00DF7B62">
      <w:pPr>
        <w:pStyle w:val="CH"/>
      </w:pPr>
      <w:bookmarkStart w:id="0" w:name="historyclause"/>
      <w:r w:rsidRPr="000271B6">
        <w:t>3GPP RAN WG4 Meeting #</w:t>
      </w:r>
      <w:r>
        <w:t>10</w:t>
      </w:r>
      <w:r w:rsidR="002A4DD8">
        <w:t>7</w:t>
      </w:r>
      <w:r w:rsidRPr="000271B6">
        <w:tab/>
      </w:r>
      <w:r w:rsidRPr="000271B6">
        <w:tab/>
      </w:r>
      <w:r w:rsidR="002A4DD8" w:rsidRPr="002A4DD8">
        <w:rPr>
          <w:color w:val="000000"/>
          <w:lang w:eastAsia="en-GB"/>
        </w:rPr>
        <w:t>R4-2309054</w:t>
      </w:r>
    </w:p>
    <w:p w14:paraId="45EAD4FE" w14:textId="0E13CF9E" w:rsidR="00DF7B62" w:rsidRPr="000271B6" w:rsidRDefault="002A4DD8" w:rsidP="00DF7B62">
      <w:pPr>
        <w:pStyle w:val="CH"/>
        <w:tabs>
          <w:tab w:val="clear" w:pos="7920"/>
        </w:tabs>
        <w:rPr>
          <w:b w:val="0"/>
        </w:rPr>
      </w:pPr>
      <w:r>
        <w:t>Incheon, South Korea</w:t>
      </w:r>
      <w:r w:rsidR="00DF7B62">
        <w:t xml:space="preserve">, </w:t>
      </w:r>
      <w:r>
        <w:t>May 22-26, 2023</w:t>
      </w:r>
      <w:r w:rsidR="00DF7B62" w:rsidRPr="000271B6">
        <w:tab/>
      </w:r>
    </w:p>
    <w:p w14:paraId="5CF9EAAA" w14:textId="77777777" w:rsidR="00DF7B62" w:rsidRDefault="00DF7B62" w:rsidP="00DF7B62">
      <w:pPr>
        <w:tabs>
          <w:tab w:val="left" w:pos="2160"/>
        </w:tabs>
        <w:rPr>
          <w:rFonts w:ascii="Arial" w:hAnsi="Arial" w:cs="Arial"/>
          <w:b/>
        </w:rPr>
      </w:pPr>
    </w:p>
    <w:p w14:paraId="7AAC6627" w14:textId="5A86ED9E" w:rsidR="00DF7B62" w:rsidRPr="0008103A" w:rsidRDefault="00DF7B62" w:rsidP="00DF7B62">
      <w:pPr>
        <w:pStyle w:val="CH"/>
        <w:rPr>
          <w:b w:val="0"/>
        </w:rPr>
      </w:pPr>
      <w:r w:rsidRPr="0008103A">
        <w:t>Agenda item:</w:t>
      </w:r>
      <w:r>
        <w:tab/>
      </w:r>
      <w:r w:rsidR="002A4DD8" w:rsidRPr="002A4DD8">
        <w:t>8.21.2</w:t>
      </w:r>
    </w:p>
    <w:p w14:paraId="42D7E3AC" w14:textId="77777777" w:rsidR="00DF7B62" w:rsidRPr="0008103A" w:rsidRDefault="00DF7B62" w:rsidP="00DF7B62">
      <w:pPr>
        <w:pStyle w:val="CH"/>
        <w:rPr>
          <w:b w:val="0"/>
        </w:rPr>
      </w:pPr>
      <w:r>
        <w:t>Source:</w:t>
      </w:r>
      <w:r>
        <w:tab/>
        <w:t>Apple</w:t>
      </w:r>
    </w:p>
    <w:p w14:paraId="6F4620E9" w14:textId="6737CF61" w:rsidR="00DF7B62" w:rsidRDefault="00DF7B62" w:rsidP="00DF7B62">
      <w:pPr>
        <w:pStyle w:val="CH"/>
        <w:ind w:left="2268" w:hanging="2268"/>
      </w:pPr>
      <w:r w:rsidRPr="0008103A">
        <w:t>Title:</w:t>
      </w:r>
      <w:r w:rsidRPr="0008103A">
        <w:tab/>
      </w:r>
      <w:r w:rsidR="002A4DD8" w:rsidRPr="002A4DD8">
        <w:t>On low-power wake-up signal and receiver for NR</w:t>
      </w:r>
    </w:p>
    <w:p w14:paraId="70698C45" w14:textId="77777777" w:rsidR="00DF7B62" w:rsidRDefault="00DF7B62" w:rsidP="00DF7B62">
      <w:pPr>
        <w:pStyle w:val="CH"/>
      </w:pPr>
      <w:r>
        <w:t>Work Item:</w:t>
      </w:r>
      <w:r>
        <w:tab/>
      </w:r>
      <w:r w:rsidRPr="002158AC">
        <w:t>FS_NR_LPWUS</w:t>
      </w:r>
    </w:p>
    <w:p w14:paraId="1C371633" w14:textId="77777777" w:rsidR="00DF7B62" w:rsidRDefault="00DF7B62" w:rsidP="00DF7B62">
      <w:pPr>
        <w:pStyle w:val="CH"/>
      </w:pPr>
      <w:r>
        <w:t>Document for:</w:t>
      </w:r>
      <w:r>
        <w:tab/>
        <w:t>Discussion</w:t>
      </w:r>
    </w:p>
    <w:p w14:paraId="085B61FF" w14:textId="77777777" w:rsidR="00DF7B62" w:rsidRPr="003E244D" w:rsidRDefault="00DF7B62" w:rsidP="00DF7B62">
      <w:pPr>
        <w:pStyle w:val="CH"/>
        <w:rPr>
          <w:b w:val="0"/>
        </w:rPr>
      </w:pPr>
    </w:p>
    <w:p w14:paraId="34CB2158" w14:textId="77777777" w:rsidR="00DF7B62" w:rsidRPr="003E244D" w:rsidRDefault="00DF7B62" w:rsidP="00DF7B62">
      <w:pPr>
        <w:pStyle w:val="Heading1"/>
        <w:rPr>
          <w:lang w:val="en-US"/>
        </w:rPr>
      </w:pPr>
      <w:r w:rsidRPr="003E244D">
        <w:rPr>
          <w:lang w:val="en-US"/>
        </w:rPr>
        <w:t>1</w:t>
      </w:r>
      <w:r w:rsidRPr="003E244D">
        <w:rPr>
          <w:lang w:val="en-US"/>
        </w:rPr>
        <w:tab/>
        <w:t xml:space="preserve">Introduction </w:t>
      </w:r>
    </w:p>
    <w:p w14:paraId="6FCAFF2A" w14:textId="1F05AD67" w:rsidR="00DF7B62" w:rsidRDefault="00DF7B62" w:rsidP="00DF7B62">
      <w:r>
        <w:t>The s</w:t>
      </w:r>
      <w:r w:rsidRPr="002E52B9">
        <w:t>tudy on low-power Wake-up Signal and Receiver for NR</w:t>
      </w:r>
      <w:r>
        <w:t xml:space="preserve"> has been added to the 3GPP Rel-18 work plan with the following objectives </w:t>
      </w:r>
      <w:r>
        <w:fldChar w:fldCharType="begin"/>
      </w:r>
      <w:r>
        <w:instrText xml:space="preserve"> REF _Ref127273149 \r \h </w:instrText>
      </w:r>
      <w:r>
        <w:fldChar w:fldCharType="separate"/>
      </w:r>
      <w:r w:rsidR="00AF0EEA">
        <w:t>[1]</w:t>
      </w:r>
      <w:r>
        <w:fldChar w:fldCharType="end"/>
      </w:r>
      <w:r>
        <w:t>:</w:t>
      </w:r>
    </w:p>
    <w:p w14:paraId="59ABD210" w14:textId="77777777" w:rsidR="00DF7B62" w:rsidRDefault="00DF7B62" w:rsidP="00DF7B62"/>
    <w:tbl>
      <w:tblPr>
        <w:tblStyle w:val="TableGrid"/>
        <w:tblW w:w="0" w:type="auto"/>
        <w:tblLook w:val="04A0" w:firstRow="1" w:lastRow="0" w:firstColumn="1" w:lastColumn="0" w:noHBand="0" w:noVBand="1"/>
      </w:tblPr>
      <w:tblGrid>
        <w:gridCol w:w="9631"/>
      </w:tblGrid>
      <w:tr w:rsidR="00DF7B62" w14:paraId="305EEFE5" w14:textId="77777777" w:rsidTr="00D50262">
        <w:tc>
          <w:tcPr>
            <w:tcW w:w="9631" w:type="dxa"/>
          </w:tcPr>
          <w:p w14:paraId="2FA6878E" w14:textId="77777777" w:rsidR="00DF7B62" w:rsidRPr="00922013" w:rsidRDefault="00DF7B62" w:rsidP="00D50262">
            <w:pPr>
              <w:numPr>
                <w:ilvl w:val="0"/>
                <w:numId w:val="34"/>
              </w:numPr>
              <w:overflowPunct w:val="0"/>
              <w:autoSpaceDE w:val="0"/>
              <w:autoSpaceDN w:val="0"/>
              <w:adjustRightInd w:val="0"/>
              <w:spacing w:after="180"/>
              <w:ind w:right="-99"/>
              <w:textAlignment w:val="baseline"/>
              <w:rPr>
                <w:sz w:val="16"/>
                <w:szCs w:val="16"/>
                <w:lang w:eastAsia="ja-JP"/>
              </w:rPr>
            </w:pPr>
            <w:r w:rsidRPr="00922013">
              <w:rPr>
                <w:sz w:val="16"/>
                <w:szCs w:val="16"/>
                <w:lang w:eastAsia="ja-JP"/>
              </w:rPr>
              <w:t xml:space="preserve">Identify </w:t>
            </w:r>
            <w:r w:rsidRPr="00922013">
              <w:rPr>
                <w:rFonts w:hint="eastAsia"/>
                <w:sz w:val="16"/>
                <w:szCs w:val="16"/>
                <w:lang w:eastAsia="ja-JP"/>
              </w:rPr>
              <w:t>evaluation methodology</w:t>
            </w:r>
            <w:r w:rsidRPr="00922013">
              <w:rPr>
                <w:sz w:val="16"/>
                <w:szCs w:val="16"/>
                <w:lang w:eastAsia="ja-JP"/>
              </w:rPr>
              <w:t xml:space="preserve"> (including the use cases)</w:t>
            </w:r>
            <w:r w:rsidRPr="00922013">
              <w:rPr>
                <w:rFonts w:hint="eastAsia"/>
                <w:sz w:val="16"/>
                <w:szCs w:val="16"/>
                <w:lang w:eastAsia="ja-JP"/>
              </w:rPr>
              <w:t xml:space="preserve"> &amp; KPIs [RAN1]</w:t>
            </w:r>
          </w:p>
          <w:p w14:paraId="22AB20F7" w14:textId="77777777" w:rsidR="00DF7B62" w:rsidRPr="00922013" w:rsidRDefault="00DF7B62" w:rsidP="00D50262">
            <w:pPr>
              <w:numPr>
                <w:ilvl w:val="1"/>
                <w:numId w:val="34"/>
              </w:numPr>
              <w:overflowPunct w:val="0"/>
              <w:autoSpaceDE w:val="0"/>
              <w:autoSpaceDN w:val="0"/>
              <w:adjustRightInd w:val="0"/>
              <w:spacing w:after="180"/>
              <w:ind w:right="-99"/>
              <w:textAlignment w:val="baseline"/>
              <w:rPr>
                <w:sz w:val="16"/>
                <w:szCs w:val="16"/>
                <w:lang w:eastAsia="ja-JP"/>
              </w:rPr>
            </w:pPr>
            <w:r w:rsidRPr="00922013">
              <w:rPr>
                <w:sz w:val="16"/>
                <w:szCs w:val="16"/>
                <w:lang w:eastAsia="ja-JP"/>
              </w:rPr>
              <w:t>Primarily target low-power WUS/WUR for power-sensitive, small form-factor devices including IoT use cases (such as industrial sensors, controllers) and wearables</w:t>
            </w:r>
          </w:p>
          <w:p w14:paraId="1A1C570F" w14:textId="77777777" w:rsidR="00DF7B62" w:rsidRPr="00922013" w:rsidRDefault="00DF7B62" w:rsidP="00D50262">
            <w:pPr>
              <w:numPr>
                <w:ilvl w:val="2"/>
                <w:numId w:val="34"/>
              </w:numPr>
              <w:overflowPunct w:val="0"/>
              <w:autoSpaceDE w:val="0"/>
              <w:autoSpaceDN w:val="0"/>
              <w:adjustRightInd w:val="0"/>
              <w:spacing w:after="180"/>
              <w:ind w:right="-99"/>
              <w:textAlignment w:val="baseline"/>
              <w:rPr>
                <w:sz w:val="16"/>
                <w:szCs w:val="16"/>
                <w:lang w:eastAsia="ja-JP"/>
              </w:rPr>
            </w:pPr>
            <w:r w:rsidRPr="00922013">
              <w:rPr>
                <w:sz w:val="16"/>
                <w:szCs w:val="16"/>
                <w:lang w:eastAsia="ja-JP"/>
              </w:rPr>
              <w:t>Other use cases are not precluded</w:t>
            </w:r>
          </w:p>
          <w:p w14:paraId="4C449E2F" w14:textId="77777777" w:rsidR="00DF7B62" w:rsidRPr="00922013" w:rsidRDefault="00DF7B62" w:rsidP="00D50262">
            <w:pPr>
              <w:numPr>
                <w:ilvl w:val="0"/>
                <w:numId w:val="34"/>
              </w:numPr>
              <w:overflowPunct w:val="0"/>
              <w:autoSpaceDE w:val="0"/>
              <w:autoSpaceDN w:val="0"/>
              <w:adjustRightInd w:val="0"/>
              <w:spacing w:after="180"/>
              <w:ind w:right="-99"/>
              <w:textAlignment w:val="baseline"/>
              <w:rPr>
                <w:sz w:val="16"/>
                <w:szCs w:val="16"/>
                <w:lang w:eastAsia="ja-JP"/>
              </w:rPr>
            </w:pPr>
            <w:r w:rsidRPr="00922013">
              <w:rPr>
                <w:rFonts w:hint="eastAsia"/>
                <w:sz w:val="16"/>
                <w:szCs w:val="16"/>
                <w:lang w:eastAsia="ja-JP"/>
              </w:rPr>
              <w:t xml:space="preserve">Study and evaluate low-power wake-up receiver architectures [RAN1, RAN4] </w:t>
            </w:r>
          </w:p>
          <w:p w14:paraId="7F7552B4" w14:textId="77777777" w:rsidR="00DF7B62" w:rsidRPr="00922013" w:rsidRDefault="00DF7B62" w:rsidP="00D50262">
            <w:pPr>
              <w:numPr>
                <w:ilvl w:val="0"/>
                <w:numId w:val="34"/>
              </w:numPr>
              <w:overflowPunct w:val="0"/>
              <w:autoSpaceDE w:val="0"/>
              <w:autoSpaceDN w:val="0"/>
              <w:adjustRightInd w:val="0"/>
              <w:spacing w:after="180"/>
              <w:ind w:right="-99"/>
              <w:textAlignment w:val="baseline"/>
              <w:rPr>
                <w:sz w:val="16"/>
                <w:szCs w:val="16"/>
                <w:lang w:eastAsia="ja-JP"/>
              </w:rPr>
            </w:pPr>
            <w:r w:rsidRPr="00922013">
              <w:rPr>
                <w:rFonts w:hint="eastAsia"/>
                <w:sz w:val="16"/>
                <w:szCs w:val="16"/>
                <w:lang w:eastAsia="ja-JP"/>
              </w:rPr>
              <w:t xml:space="preserve">Study and evaluate wake-up signal designs to support wake-up receivers [RAN1, RAN4] </w:t>
            </w:r>
          </w:p>
          <w:p w14:paraId="52F2B73B" w14:textId="77777777" w:rsidR="00DF7B62" w:rsidRPr="00922013" w:rsidRDefault="00DF7B62" w:rsidP="00D50262">
            <w:pPr>
              <w:numPr>
                <w:ilvl w:val="0"/>
                <w:numId w:val="34"/>
              </w:numPr>
              <w:overflowPunct w:val="0"/>
              <w:autoSpaceDE w:val="0"/>
              <w:autoSpaceDN w:val="0"/>
              <w:adjustRightInd w:val="0"/>
              <w:spacing w:after="180"/>
              <w:ind w:right="-99"/>
              <w:textAlignment w:val="baseline"/>
              <w:rPr>
                <w:sz w:val="16"/>
                <w:szCs w:val="16"/>
                <w:lang w:eastAsia="ja-JP"/>
              </w:rPr>
            </w:pPr>
            <w:r w:rsidRPr="00922013">
              <w:rPr>
                <w:rFonts w:hint="eastAsia"/>
                <w:sz w:val="16"/>
                <w:szCs w:val="16"/>
                <w:lang w:eastAsia="ja-JP"/>
              </w:rPr>
              <w:t>Study and evaluate L1</w:t>
            </w:r>
            <w:r w:rsidRPr="00922013">
              <w:rPr>
                <w:sz w:val="16"/>
                <w:szCs w:val="16"/>
                <w:lang w:eastAsia="ja-JP"/>
              </w:rPr>
              <w:t xml:space="preserve"> procedures and higher layer</w:t>
            </w:r>
            <w:r w:rsidRPr="00922013">
              <w:rPr>
                <w:rFonts w:hint="eastAsia"/>
                <w:sz w:val="16"/>
                <w:szCs w:val="16"/>
                <w:lang w:eastAsia="ja-JP"/>
              </w:rPr>
              <w:t xml:space="preserve"> protocol c</w:t>
            </w:r>
            <w:r w:rsidRPr="00922013">
              <w:rPr>
                <w:sz w:val="16"/>
                <w:szCs w:val="16"/>
                <w:lang w:eastAsia="ja-JP"/>
              </w:rPr>
              <w:t xml:space="preserve">hanges needed to support the wake-up signals  [RAN2, RAN1] </w:t>
            </w:r>
          </w:p>
          <w:p w14:paraId="446C2561" w14:textId="77777777" w:rsidR="00DF7B62" w:rsidRPr="00922013" w:rsidRDefault="00DF7B62" w:rsidP="00D50262">
            <w:pPr>
              <w:numPr>
                <w:ilvl w:val="0"/>
                <w:numId w:val="34"/>
              </w:numPr>
              <w:overflowPunct w:val="0"/>
              <w:autoSpaceDE w:val="0"/>
              <w:autoSpaceDN w:val="0"/>
              <w:adjustRightInd w:val="0"/>
              <w:spacing w:after="180"/>
              <w:ind w:right="-99"/>
              <w:textAlignment w:val="baseline"/>
              <w:rPr>
                <w:sz w:val="16"/>
                <w:szCs w:val="16"/>
                <w:lang w:eastAsia="ja-JP"/>
              </w:rPr>
            </w:pPr>
            <w:r w:rsidRPr="00922013">
              <w:rPr>
                <w:sz w:val="16"/>
                <w:szCs w:val="16"/>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03E2D701" w14:textId="77777777" w:rsidR="00DF7B62" w:rsidRDefault="00DF7B62" w:rsidP="00D50262">
            <w:pPr>
              <w:numPr>
                <w:ilvl w:val="1"/>
                <w:numId w:val="34"/>
              </w:numPr>
              <w:overflowPunct w:val="0"/>
              <w:autoSpaceDE w:val="0"/>
              <w:autoSpaceDN w:val="0"/>
              <w:adjustRightInd w:val="0"/>
              <w:spacing w:after="180"/>
              <w:ind w:right="-99"/>
              <w:textAlignment w:val="baseline"/>
              <w:rPr>
                <w:lang w:eastAsia="ja-JP"/>
              </w:rPr>
            </w:pPr>
            <w:r w:rsidRPr="00922013">
              <w:rPr>
                <w:rFonts w:eastAsiaTheme="minorEastAsia"/>
                <w:sz w:val="16"/>
                <w:szCs w:val="16"/>
                <w:lang w:eastAsia="zh-CN"/>
              </w:rPr>
              <w:t>Note: The need for RAN2 evaluation will be triggered by RAN1 when necessary.</w:t>
            </w:r>
            <w:r>
              <w:rPr>
                <w:rFonts w:eastAsiaTheme="minorEastAsia"/>
                <w:lang w:eastAsia="zh-CN"/>
              </w:rPr>
              <w:t xml:space="preserve"> </w:t>
            </w:r>
          </w:p>
        </w:tc>
      </w:tr>
    </w:tbl>
    <w:p w14:paraId="4525F650" w14:textId="77777777" w:rsidR="00DF7B62" w:rsidRDefault="00DF7B62" w:rsidP="00DF7B62"/>
    <w:p w14:paraId="19721FEE" w14:textId="26C90A3E" w:rsidR="00DF7B62" w:rsidRDefault="00DF7B62" w:rsidP="00DF7B62">
      <w:r>
        <w:t xml:space="preserve">During the RAN4 #106 meeting the RAN1 LS was discussed </w:t>
      </w:r>
      <w:r>
        <w:fldChar w:fldCharType="begin"/>
      </w:r>
      <w:r>
        <w:instrText xml:space="preserve"> REF _Ref127273221 \r \h </w:instrText>
      </w:r>
      <w:r>
        <w:fldChar w:fldCharType="separate"/>
      </w:r>
      <w:r w:rsidR="00AF0EEA">
        <w:t>[2]</w:t>
      </w:r>
      <w:r>
        <w:fldChar w:fldCharType="end"/>
      </w:r>
      <w:r>
        <w:t xml:space="preserve">, with RAN4 reaching initial agreements in </w:t>
      </w:r>
      <w:r>
        <w:fldChar w:fldCharType="begin"/>
      </w:r>
      <w:r>
        <w:instrText xml:space="preserve"> REF _Ref131999621 \r \h </w:instrText>
      </w:r>
      <w:r>
        <w:fldChar w:fldCharType="separate"/>
      </w:r>
      <w:r w:rsidR="00AF0EEA">
        <w:t>[3]</w:t>
      </w:r>
      <w:r>
        <w:fldChar w:fldCharType="end"/>
      </w:r>
      <w:r>
        <w:t xml:space="preserve"> and sending an LS response to RAN1 in </w:t>
      </w:r>
      <w:r>
        <w:fldChar w:fldCharType="begin"/>
      </w:r>
      <w:r>
        <w:instrText xml:space="preserve"> REF _Ref131999637 \r \h </w:instrText>
      </w:r>
      <w:r>
        <w:fldChar w:fldCharType="separate"/>
      </w:r>
      <w:r w:rsidR="00AF0EEA">
        <w:t>[4]</w:t>
      </w:r>
      <w:r>
        <w:fldChar w:fldCharType="end"/>
      </w:r>
      <w:r>
        <w:t>.</w:t>
      </w:r>
    </w:p>
    <w:p w14:paraId="49E97333" w14:textId="77777777" w:rsidR="00DF7B62" w:rsidRDefault="00DF7B62" w:rsidP="00DF7B62"/>
    <w:p w14:paraId="548DC543" w14:textId="22EDF154" w:rsidR="00922013" w:rsidRDefault="00922013" w:rsidP="00DF7B62">
      <w:r>
        <w:t>During the RAN4 #106bis meeting, RAN4 reached the following agreements:</w:t>
      </w:r>
    </w:p>
    <w:p w14:paraId="205B61DF" w14:textId="77777777" w:rsidR="00922013" w:rsidRDefault="00922013" w:rsidP="00DF7B62"/>
    <w:tbl>
      <w:tblPr>
        <w:tblStyle w:val="TableGrid"/>
        <w:tblW w:w="0" w:type="auto"/>
        <w:tblLook w:val="04A0" w:firstRow="1" w:lastRow="0" w:firstColumn="1" w:lastColumn="0" w:noHBand="0" w:noVBand="1"/>
      </w:tblPr>
      <w:tblGrid>
        <w:gridCol w:w="9631"/>
      </w:tblGrid>
      <w:tr w:rsidR="00922013" w14:paraId="2D37B415" w14:textId="77777777" w:rsidTr="00922013">
        <w:tc>
          <w:tcPr>
            <w:tcW w:w="9631" w:type="dxa"/>
          </w:tcPr>
          <w:p w14:paraId="5E33D135" w14:textId="77777777" w:rsidR="00922013" w:rsidRPr="00922013" w:rsidRDefault="00922013" w:rsidP="00922013">
            <w:pPr>
              <w:pStyle w:val="Heading3"/>
              <w:ind w:left="0" w:firstLine="0"/>
              <w:rPr>
                <w:sz w:val="16"/>
                <w:szCs w:val="16"/>
                <w:lang w:val="en-US"/>
              </w:rPr>
            </w:pPr>
            <w:r w:rsidRPr="00922013">
              <w:rPr>
                <w:sz w:val="16"/>
                <w:szCs w:val="16"/>
                <w:lang w:val="en-US"/>
              </w:rPr>
              <w:lastRenderedPageBreak/>
              <w:t>Sub-topic 2-1 General for WUR architecture</w:t>
            </w:r>
          </w:p>
          <w:p w14:paraId="04EDB70C" w14:textId="77777777" w:rsidR="00922013" w:rsidRPr="00922013" w:rsidRDefault="00922013" w:rsidP="00922013">
            <w:pPr>
              <w:rPr>
                <w:b/>
                <w:sz w:val="16"/>
                <w:szCs w:val="16"/>
                <w:u w:val="single"/>
                <w:lang w:eastAsia="ko-KR"/>
              </w:rPr>
            </w:pPr>
            <w:r w:rsidRPr="00922013">
              <w:rPr>
                <w:b/>
                <w:sz w:val="16"/>
                <w:szCs w:val="16"/>
                <w:u w:val="single"/>
                <w:lang w:eastAsia="ko-KR"/>
              </w:rPr>
              <w:t>Issue 2-1</w:t>
            </w:r>
            <w:r w:rsidRPr="00922013">
              <w:rPr>
                <w:b/>
                <w:sz w:val="16"/>
                <w:szCs w:val="16"/>
                <w:u w:val="single"/>
              </w:rPr>
              <w:t>-</w:t>
            </w:r>
            <w:r w:rsidRPr="00922013">
              <w:rPr>
                <w:b/>
                <w:sz w:val="16"/>
                <w:szCs w:val="16"/>
                <w:u w:val="single"/>
                <w:lang w:eastAsia="ko-KR"/>
              </w:rPr>
              <w:t>1: Frequency range</w:t>
            </w:r>
          </w:p>
          <w:p w14:paraId="2E940434" w14:textId="77777777" w:rsidR="00922013" w:rsidRPr="00922013" w:rsidRDefault="00922013" w:rsidP="00922013">
            <w:pPr>
              <w:spacing w:after="120"/>
              <w:rPr>
                <w:rFonts w:eastAsia="SimSun"/>
                <w:sz w:val="16"/>
                <w:szCs w:val="16"/>
              </w:rPr>
            </w:pPr>
            <w:r w:rsidRPr="00922013">
              <w:rPr>
                <w:rFonts w:eastAsia="SimSun"/>
                <w:sz w:val="16"/>
                <w:szCs w:val="16"/>
              </w:rPr>
              <w:t xml:space="preserve">Agreements: </w:t>
            </w:r>
          </w:p>
          <w:p w14:paraId="7F72053F" w14:textId="77777777" w:rsidR="00922013" w:rsidRPr="00922013" w:rsidRDefault="00922013" w:rsidP="00922013">
            <w:pPr>
              <w:pStyle w:val="ListParagraph"/>
              <w:numPr>
                <w:ilvl w:val="1"/>
                <w:numId w:val="20"/>
              </w:numPr>
              <w:spacing w:after="120"/>
              <w:ind w:left="1440"/>
              <w:rPr>
                <w:rFonts w:eastAsia="SimSun"/>
                <w:sz w:val="16"/>
                <w:szCs w:val="16"/>
              </w:rPr>
            </w:pPr>
            <w:r w:rsidRPr="00922013">
              <w:rPr>
                <w:rFonts w:eastAsia="SimSun"/>
                <w:sz w:val="16"/>
                <w:szCs w:val="16"/>
              </w:rPr>
              <w:t xml:space="preserve">RAN4 focus on FR1 frequency ranges first priority, 2.6GHz can be selected as an example band. </w:t>
            </w:r>
          </w:p>
          <w:p w14:paraId="5440313B" w14:textId="77777777" w:rsidR="00922013" w:rsidRPr="00922013" w:rsidRDefault="00922013" w:rsidP="00922013">
            <w:pPr>
              <w:rPr>
                <w:i/>
                <w:sz w:val="16"/>
                <w:szCs w:val="16"/>
              </w:rPr>
            </w:pPr>
          </w:p>
          <w:p w14:paraId="3DAD7B47" w14:textId="77777777" w:rsidR="00922013" w:rsidRPr="00922013" w:rsidRDefault="00922013" w:rsidP="00922013">
            <w:pPr>
              <w:rPr>
                <w:rFonts w:eastAsia="SimSun"/>
                <w:b/>
                <w:sz w:val="16"/>
                <w:szCs w:val="16"/>
                <w:u w:val="single"/>
                <w:lang w:eastAsia="ko-KR"/>
              </w:rPr>
            </w:pPr>
            <w:r w:rsidRPr="00922013">
              <w:rPr>
                <w:b/>
                <w:sz w:val="16"/>
                <w:szCs w:val="16"/>
                <w:u w:val="single"/>
                <w:lang w:eastAsia="ko-KR"/>
              </w:rPr>
              <w:t xml:space="preserve">Issue 2-1-2: UE type </w:t>
            </w:r>
          </w:p>
          <w:p w14:paraId="435F1A46" w14:textId="77777777" w:rsidR="00922013" w:rsidRPr="00922013" w:rsidRDefault="00922013" w:rsidP="00922013">
            <w:pPr>
              <w:spacing w:after="120"/>
              <w:rPr>
                <w:rFonts w:eastAsia="SimSun"/>
                <w:sz w:val="16"/>
                <w:szCs w:val="16"/>
              </w:rPr>
            </w:pPr>
            <w:r w:rsidRPr="00922013">
              <w:rPr>
                <w:rFonts w:eastAsia="SimSun"/>
                <w:sz w:val="16"/>
                <w:szCs w:val="16"/>
              </w:rPr>
              <w:t xml:space="preserve">Agreements: </w:t>
            </w:r>
          </w:p>
          <w:p w14:paraId="327FD436" w14:textId="77777777" w:rsidR="00922013" w:rsidRPr="00922013" w:rsidRDefault="00922013" w:rsidP="00922013">
            <w:pPr>
              <w:pStyle w:val="ListParagraph"/>
              <w:numPr>
                <w:ilvl w:val="1"/>
                <w:numId w:val="20"/>
              </w:numPr>
              <w:spacing w:after="120"/>
              <w:ind w:left="1440"/>
              <w:rPr>
                <w:rFonts w:eastAsia="SimSun"/>
                <w:sz w:val="16"/>
                <w:szCs w:val="16"/>
              </w:rPr>
            </w:pPr>
            <w:r w:rsidRPr="00922013">
              <w:rPr>
                <w:rFonts w:eastAsia="SimSun"/>
                <w:sz w:val="16"/>
                <w:szCs w:val="16"/>
              </w:rPr>
              <w:t xml:space="preserve">Based on RAN1 agreements, RAN4 should consider all the UE types mentioned in the SID, e.g. IoT devices, Wearable devices, and e-MBB devices. The cost aspect can also be considered for the design of LP-WUS/WUR scheme. </w:t>
            </w:r>
          </w:p>
          <w:p w14:paraId="6CFCDADB" w14:textId="77777777" w:rsidR="00922013" w:rsidRPr="00922013" w:rsidRDefault="00922013" w:rsidP="00922013">
            <w:pPr>
              <w:rPr>
                <w:i/>
                <w:sz w:val="16"/>
                <w:szCs w:val="16"/>
              </w:rPr>
            </w:pPr>
          </w:p>
          <w:p w14:paraId="3B64E916" w14:textId="77777777" w:rsidR="00922013" w:rsidRPr="00922013" w:rsidRDefault="00922013" w:rsidP="00922013">
            <w:pPr>
              <w:rPr>
                <w:rFonts w:eastAsia="SimSun"/>
                <w:b/>
                <w:sz w:val="16"/>
                <w:szCs w:val="16"/>
                <w:u w:val="single"/>
                <w:lang w:eastAsia="ko-KR"/>
              </w:rPr>
            </w:pPr>
            <w:r w:rsidRPr="00922013">
              <w:rPr>
                <w:b/>
                <w:sz w:val="16"/>
                <w:szCs w:val="16"/>
                <w:u w:val="single"/>
                <w:lang w:eastAsia="ko-KR"/>
              </w:rPr>
              <w:t xml:space="preserve">Issue 2-1-4: general views for WUR architectures </w:t>
            </w:r>
          </w:p>
          <w:p w14:paraId="294ECFA1" w14:textId="77777777" w:rsidR="00922013" w:rsidRPr="00922013" w:rsidRDefault="00922013" w:rsidP="00922013">
            <w:pPr>
              <w:spacing w:after="120"/>
              <w:rPr>
                <w:rFonts w:eastAsia="SimSun"/>
                <w:sz w:val="16"/>
                <w:szCs w:val="16"/>
              </w:rPr>
            </w:pPr>
            <w:r w:rsidRPr="00922013">
              <w:rPr>
                <w:rFonts w:eastAsia="SimSun"/>
                <w:sz w:val="16"/>
                <w:szCs w:val="16"/>
              </w:rPr>
              <w:t>Agreements:</w:t>
            </w:r>
          </w:p>
          <w:p w14:paraId="4F8016C6" w14:textId="77777777" w:rsidR="00922013" w:rsidRPr="00922013" w:rsidRDefault="00922013" w:rsidP="00922013">
            <w:pPr>
              <w:pStyle w:val="ListParagraph"/>
              <w:numPr>
                <w:ilvl w:val="1"/>
                <w:numId w:val="20"/>
              </w:numPr>
              <w:spacing w:after="120"/>
              <w:ind w:left="1440"/>
              <w:rPr>
                <w:rFonts w:eastAsia="SimSun"/>
                <w:sz w:val="16"/>
                <w:szCs w:val="16"/>
              </w:rPr>
            </w:pPr>
            <w:r w:rsidRPr="00922013">
              <w:rPr>
                <w:rFonts w:eastAsia="SimSun"/>
                <w:sz w:val="16"/>
                <w:szCs w:val="16"/>
              </w:rPr>
              <w:t>Further discuss WUR need to be capable of configuring the same raster point with main receiver.</w:t>
            </w:r>
          </w:p>
          <w:p w14:paraId="7FF6881C" w14:textId="77777777" w:rsidR="00922013" w:rsidRPr="00922013" w:rsidRDefault="00922013" w:rsidP="00922013">
            <w:pPr>
              <w:pStyle w:val="ListParagraph"/>
              <w:numPr>
                <w:ilvl w:val="1"/>
                <w:numId w:val="20"/>
              </w:numPr>
              <w:spacing w:after="120"/>
              <w:ind w:left="1440"/>
              <w:rPr>
                <w:rFonts w:eastAsia="SimSun"/>
                <w:sz w:val="16"/>
                <w:szCs w:val="16"/>
              </w:rPr>
            </w:pPr>
            <w:r w:rsidRPr="00922013">
              <w:rPr>
                <w:rFonts w:eastAsia="SimSun"/>
                <w:sz w:val="16"/>
                <w:szCs w:val="16"/>
              </w:rPr>
              <w:t>WUS repetition is signal design which is RAN1 task, no RAN4 discussion is needed.</w:t>
            </w:r>
          </w:p>
          <w:p w14:paraId="2FD0A6BD" w14:textId="77777777" w:rsidR="00922013" w:rsidRPr="00922013" w:rsidRDefault="00922013" w:rsidP="00922013">
            <w:pPr>
              <w:pStyle w:val="ListParagraph"/>
              <w:numPr>
                <w:ilvl w:val="1"/>
                <w:numId w:val="20"/>
              </w:numPr>
              <w:spacing w:after="120"/>
              <w:ind w:left="1440"/>
              <w:rPr>
                <w:rFonts w:eastAsia="SimSun"/>
                <w:sz w:val="16"/>
                <w:szCs w:val="16"/>
              </w:rPr>
            </w:pPr>
            <w:r w:rsidRPr="00922013">
              <w:rPr>
                <w:rFonts w:eastAsia="SimSun"/>
                <w:sz w:val="16"/>
                <w:szCs w:val="16"/>
              </w:rPr>
              <w:t>Architecture in P3 could belong to the variant of general architectures mentioned in RAN1 LS.</w:t>
            </w:r>
          </w:p>
          <w:p w14:paraId="72997135" w14:textId="77777777" w:rsidR="00922013" w:rsidRPr="00922013" w:rsidRDefault="00922013" w:rsidP="00922013">
            <w:pPr>
              <w:rPr>
                <w:i/>
                <w:sz w:val="16"/>
                <w:szCs w:val="16"/>
              </w:rPr>
            </w:pPr>
          </w:p>
          <w:p w14:paraId="0398E236" w14:textId="77777777" w:rsidR="00922013" w:rsidRPr="00922013" w:rsidRDefault="00922013" w:rsidP="00922013">
            <w:pPr>
              <w:pStyle w:val="Heading3"/>
              <w:ind w:left="0" w:firstLine="0"/>
              <w:rPr>
                <w:sz w:val="16"/>
                <w:szCs w:val="16"/>
              </w:rPr>
            </w:pPr>
            <w:r w:rsidRPr="00922013">
              <w:rPr>
                <w:sz w:val="16"/>
                <w:szCs w:val="16"/>
              </w:rPr>
              <w:t xml:space="preserve">Sub-topic 2-2 </w:t>
            </w:r>
            <w:r w:rsidRPr="00922013">
              <w:rPr>
                <w:sz w:val="16"/>
                <w:szCs w:val="16"/>
                <w:lang w:val="en-US"/>
              </w:rPr>
              <w:t>Gap RB definition for LP-WUS</w:t>
            </w:r>
          </w:p>
          <w:p w14:paraId="1B2AF116" w14:textId="77777777" w:rsidR="00922013" w:rsidRPr="00922013" w:rsidRDefault="00922013" w:rsidP="00922013">
            <w:pPr>
              <w:rPr>
                <w:rFonts w:eastAsia="SimSun"/>
                <w:b/>
                <w:sz w:val="16"/>
                <w:szCs w:val="16"/>
                <w:u w:val="single"/>
                <w:lang w:eastAsia="ko-KR"/>
              </w:rPr>
            </w:pPr>
            <w:r w:rsidRPr="00922013">
              <w:rPr>
                <w:b/>
                <w:sz w:val="16"/>
                <w:szCs w:val="16"/>
                <w:u w:val="single"/>
                <w:lang w:eastAsia="ko-KR"/>
              </w:rPr>
              <w:t>Issue 2-2-1: Guard RBs definition for LP-WUS</w:t>
            </w:r>
          </w:p>
          <w:p w14:paraId="596F86B2" w14:textId="77777777" w:rsidR="00922013" w:rsidRPr="00922013" w:rsidRDefault="00922013" w:rsidP="00922013">
            <w:pPr>
              <w:spacing w:after="120"/>
              <w:rPr>
                <w:rFonts w:eastAsia="SimSun"/>
                <w:sz w:val="16"/>
                <w:szCs w:val="16"/>
              </w:rPr>
            </w:pPr>
            <w:r w:rsidRPr="00922013">
              <w:rPr>
                <w:rFonts w:eastAsia="SimSun"/>
                <w:sz w:val="16"/>
                <w:szCs w:val="16"/>
              </w:rPr>
              <w:t>Agreements:</w:t>
            </w:r>
          </w:p>
          <w:p w14:paraId="268F533A" w14:textId="77777777" w:rsidR="00922013" w:rsidRPr="00922013" w:rsidRDefault="00922013" w:rsidP="00922013">
            <w:pPr>
              <w:pStyle w:val="ListParagraph"/>
              <w:numPr>
                <w:ilvl w:val="0"/>
                <w:numId w:val="46"/>
              </w:numPr>
              <w:overflowPunct w:val="0"/>
              <w:autoSpaceDE w:val="0"/>
              <w:autoSpaceDN w:val="0"/>
              <w:adjustRightInd w:val="0"/>
              <w:spacing w:after="120"/>
              <w:rPr>
                <w:rFonts w:eastAsia="MS Mincho"/>
                <w:sz w:val="16"/>
                <w:szCs w:val="16"/>
              </w:rPr>
            </w:pPr>
            <w:r w:rsidRPr="00922013">
              <w:rPr>
                <w:rFonts w:eastAsia="Yu Mincho"/>
                <w:sz w:val="16"/>
                <w:szCs w:val="16"/>
              </w:rPr>
              <w:t>RAN4 use guard RBs (if needed) for LP-WUS, which is Granularity of RB. The traditional guardband for NR channel bandwidth defined in TS 38.101-1 should not be changed.</w:t>
            </w:r>
          </w:p>
          <w:p w14:paraId="63789582" w14:textId="77777777" w:rsidR="00922013" w:rsidRPr="00922013" w:rsidRDefault="00922013" w:rsidP="00922013">
            <w:pPr>
              <w:pStyle w:val="ListParagraph"/>
              <w:numPr>
                <w:ilvl w:val="1"/>
                <w:numId w:val="47"/>
              </w:numPr>
              <w:overflowPunct w:val="0"/>
              <w:autoSpaceDE w:val="0"/>
              <w:autoSpaceDN w:val="0"/>
              <w:adjustRightInd w:val="0"/>
              <w:spacing w:after="120"/>
              <w:rPr>
                <w:sz w:val="16"/>
                <w:szCs w:val="16"/>
              </w:rPr>
            </w:pPr>
            <w:r w:rsidRPr="00922013">
              <w:rPr>
                <w:sz w:val="16"/>
                <w:szCs w:val="16"/>
              </w:rPr>
              <w:t>For case when WUS is smaller than NR channel bandwidth</w:t>
            </w:r>
          </w:p>
          <w:p w14:paraId="240C9A55" w14:textId="77777777" w:rsidR="00922013" w:rsidRPr="00922013" w:rsidRDefault="00922013" w:rsidP="00922013">
            <w:pPr>
              <w:pStyle w:val="ListParagraph"/>
              <w:numPr>
                <w:ilvl w:val="2"/>
                <w:numId w:val="47"/>
              </w:numPr>
              <w:overflowPunct w:val="0"/>
              <w:autoSpaceDE w:val="0"/>
              <w:autoSpaceDN w:val="0"/>
              <w:adjustRightInd w:val="0"/>
              <w:spacing w:after="120"/>
              <w:rPr>
                <w:sz w:val="16"/>
                <w:szCs w:val="16"/>
              </w:rPr>
            </w:pPr>
            <w:r w:rsidRPr="00922013">
              <w:rPr>
                <w:sz w:val="16"/>
                <w:szCs w:val="16"/>
              </w:rPr>
              <w:t>For case 2-1, the LP-WUS guard RB is number RBs between LP-WUS and NR signals (edge of WUR RB location to nearest edge of eMBB RB)</w:t>
            </w:r>
          </w:p>
          <w:p w14:paraId="12897D42" w14:textId="77777777" w:rsidR="00922013" w:rsidRPr="00922013" w:rsidRDefault="00922013" w:rsidP="00922013">
            <w:pPr>
              <w:pStyle w:val="ListParagraph"/>
              <w:numPr>
                <w:ilvl w:val="2"/>
                <w:numId w:val="47"/>
              </w:numPr>
              <w:overflowPunct w:val="0"/>
              <w:autoSpaceDE w:val="0"/>
              <w:autoSpaceDN w:val="0"/>
              <w:adjustRightInd w:val="0"/>
              <w:spacing w:after="120"/>
              <w:rPr>
                <w:rFonts w:eastAsia="SimSun"/>
                <w:sz w:val="16"/>
                <w:szCs w:val="16"/>
              </w:rPr>
            </w:pPr>
            <w:r w:rsidRPr="00922013">
              <w:rPr>
                <w:rFonts w:eastAsia="SimSun"/>
                <w:sz w:val="16"/>
                <w:szCs w:val="16"/>
              </w:rPr>
              <w:t xml:space="preserve">For case 2-2, the WUS is placed at the edge of the NR channel bandwidth, i.e. the lowest/highest RB of WUS with guard RBs is aligned with the lowest/highest NR transmission bandwidth configuration in spec TS 38.101-1. </w:t>
            </w:r>
          </w:p>
          <w:p w14:paraId="3F97004E" w14:textId="77777777" w:rsidR="00922013" w:rsidRPr="00922013" w:rsidRDefault="00922013" w:rsidP="00922013">
            <w:pPr>
              <w:pStyle w:val="ListParagraph"/>
              <w:numPr>
                <w:ilvl w:val="1"/>
                <w:numId w:val="47"/>
              </w:numPr>
              <w:overflowPunct w:val="0"/>
              <w:autoSpaceDE w:val="0"/>
              <w:autoSpaceDN w:val="0"/>
              <w:adjustRightInd w:val="0"/>
              <w:spacing w:after="120"/>
              <w:rPr>
                <w:rFonts w:eastAsia="SimSun"/>
                <w:sz w:val="16"/>
                <w:szCs w:val="16"/>
              </w:rPr>
            </w:pPr>
            <w:r w:rsidRPr="00922013">
              <w:rPr>
                <w:rFonts w:eastAsia="SimSun"/>
                <w:sz w:val="16"/>
                <w:szCs w:val="16"/>
              </w:rPr>
              <w:t>[For case when the WUS/WUR is same as NR channel bandwidth]</w:t>
            </w:r>
          </w:p>
          <w:p w14:paraId="1EF37413" w14:textId="77777777" w:rsidR="00922013" w:rsidRPr="00922013" w:rsidRDefault="00922013" w:rsidP="00922013">
            <w:pPr>
              <w:pStyle w:val="ListParagraph"/>
              <w:numPr>
                <w:ilvl w:val="2"/>
                <w:numId w:val="47"/>
              </w:numPr>
              <w:overflowPunct w:val="0"/>
              <w:autoSpaceDE w:val="0"/>
              <w:autoSpaceDN w:val="0"/>
              <w:adjustRightInd w:val="0"/>
              <w:spacing w:after="120"/>
              <w:rPr>
                <w:rFonts w:eastAsia="SimSun"/>
                <w:sz w:val="16"/>
                <w:szCs w:val="16"/>
              </w:rPr>
            </w:pPr>
            <w:r w:rsidRPr="00922013">
              <w:rPr>
                <w:sz w:val="16"/>
                <w:szCs w:val="16"/>
              </w:rPr>
              <w:t xml:space="preserve">For case 1, the LP-WUS </w:t>
            </w:r>
            <w:r w:rsidRPr="00922013">
              <w:rPr>
                <w:rFonts w:eastAsia="SimSun"/>
                <w:sz w:val="16"/>
                <w:szCs w:val="16"/>
              </w:rPr>
              <w:t>guard RBs</w:t>
            </w:r>
            <w:r w:rsidRPr="00922013">
              <w:rPr>
                <w:sz w:val="16"/>
                <w:szCs w:val="16"/>
              </w:rPr>
              <w:t xml:space="preserve"> is number RBs between LP-WUS and traditional guardband (edge of WUR RB location to Outermost of N</w:t>
            </w:r>
            <w:r w:rsidRPr="00922013">
              <w:rPr>
                <w:sz w:val="16"/>
                <w:szCs w:val="16"/>
                <w:vertAlign w:val="subscript"/>
              </w:rPr>
              <w:t>RB</w:t>
            </w:r>
            <w:r w:rsidRPr="00922013">
              <w:rPr>
                <w:sz w:val="16"/>
                <w:szCs w:val="16"/>
              </w:rPr>
              <w:t>)</w:t>
            </w:r>
          </w:p>
          <w:p w14:paraId="7CB8B82B" w14:textId="77777777" w:rsidR="00922013" w:rsidRPr="00922013" w:rsidRDefault="00922013" w:rsidP="00922013">
            <w:pPr>
              <w:pStyle w:val="ListParagraph"/>
              <w:numPr>
                <w:ilvl w:val="2"/>
                <w:numId w:val="47"/>
              </w:numPr>
              <w:overflowPunct w:val="0"/>
              <w:autoSpaceDE w:val="0"/>
              <w:autoSpaceDN w:val="0"/>
              <w:adjustRightInd w:val="0"/>
              <w:spacing w:after="120"/>
              <w:rPr>
                <w:rFonts w:eastAsia="SimSun"/>
                <w:sz w:val="16"/>
                <w:szCs w:val="16"/>
              </w:rPr>
            </w:pPr>
            <w:r w:rsidRPr="00922013">
              <w:rPr>
                <w:rFonts w:eastAsia="SimSun"/>
                <w:sz w:val="16"/>
                <w:szCs w:val="16"/>
              </w:rPr>
              <w:t>RAN4 should further check with RAN1 for this case</w:t>
            </w:r>
          </w:p>
          <w:p w14:paraId="557E3D76" w14:textId="77777777" w:rsidR="00922013" w:rsidRPr="00922013" w:rsidRDefault="00922013" w:rsidP="00922013">
            <w:pPr>
              <w:pStyle w:val="ListParagraph"/>
              <w:numPr>
                <w:ilvl w:val="0"/>
                <w:numId w:val="46"/>
              </w:numPr>
              <w:overflowPunct w:val="0"/>
              <w:autoSpaceDE w:val="0"/>
              <w:autoSpaceDN w:val="0"/>
              <w:adjustRightInd w:val="0"/>
              <w:spacing w:after="180"/>
              <w:rPr>
                <w:rFonts w:eastAsia="MS Mincho"/>
                <w:b/>
                <w:sz w:val="16"/>
                <w:szCs w:val="16"/>
                <w:u w:val="single"/>
                <w:lang w:eastAsia="ko-KR"/>
              </w:rPr>
            </w:pPr>
            <w:r w:rsidRPr="00922013">
              <w:rPr>
                <w:rFonts w:eastAsia="Yu Mincho"/>
                <w:sz w:val="16"/>
                <w:szCs w:val="16"/>
              </w:rPr>
              <w:t>FFS whether the guard RBs should be symmetric within the WUS channel bandwidth.</w:t>
            </w:r>
          </w:p>
          <w:p w14:paraId="6708AAD0" w14:textId="77777777" w:rsidR="00922013" w:rsidRPr="00922013" w:rsidRDefault="00922013" w:rsidP="00922013">
            <w:pPr>
              <w:rPr>
                <w:i/>
                <w:sz w:val="16"/>
                <w:szCs w:val="16"/>
              </w:rPr>
            </w:pPr>
          </w:p>
          <w:p w14:paraId="528DCA53" w14:textId="77777777" w:rsidR="00922013" w:rsidRPr="00922013" w:rsidRDefault="00922013" w:rsidP="00922013">
            <w:pPr>
              <w:rPr>
                <w:b/>
                <w:sz w:val="16"/>
                <w:szCs w:val="16"/>
                <w:u w:val="single"/>
                <w:lang w:eastAsia="ko-KR"/>
              </w:rPr>
            </w:pPr>
            <w:r w:rsidRPr="00922013">
              <w:rPr>
                <w:b/>
                <w:sz w:val="16"/>
                <w:szCs w:val="16"/>
                <w:u w:val="single"/>
                <w:lang w:eastAsia="ko-KR"/>
              </w:rPr>
              <w:t>Issue 2-2-2: Whether guard RBs is needed for LP-WUR</w:t>
            </w:r>
          </w:p>
          <w:p w14:paraId="2497A70C" w14:textId="77777777" w:rsidR="00922013" w:rsidRPr="00922013" w:rsidRDefault="00922013" w:rsidP="00922013">
            <w:pPr>
              <w:spacing w:after="120"/>
              <w:rPr>
                <w:rFonts w:eastAsia="SimSun"/>
                <w:sz w:val="16"/>
                <w:szCs w:val="16"/>
              </w:rPr>
            </w:pPr>
            <w:r w:rsidRPr="00922013">
              <w:rPr>
                <w:rFonts w:eastAsia="SimSun"/>
                <w:sz w:val="16"/>
                <w:szCs w:val="16"/>
              </w:rPr>
              <w:t xml:space="preserve">Agreement: </w:t>
            </w:r>
          </w:p>
          <w:p w14:paraId="68F0497B" w14:textId="77777777" w:rsidR="00922013" w:rsidRPr="00922013" w:rsidRDefault="00922013" w:rsidP="00922013">
            <w:pPr>
              <w:pStyle w:val="ListParagraph"/>
              <w:numPr>
                <w:ilvl w:val="0"/>
                <w:numId w:val="48"/>
              </w:numPr>
              <w:overflowPunct w:val="0"/>
              <w:autoSpaceDE w:val="0"/>
              <w:autoSpaceDN w:val="0"/>
              <w:adjustRightInd w:val="0"/>
              <w:spacing w:after="180"/>
              <w:rPr>
                <w:rFonts w:eastAsia="MS Mincho"/>
                <w:sz w:val="16"/>
                <w:szCs w:val="16"/>
              </w:rPr>
            </w:pPr>
            <w:r w:rsidRPr="00922013">
              <w:rPr>
                <w:sz w:val="16"/>
                <w:szCs w:val="16"/>
              </w:rPr>
              <w:t xml:space="preserve">How many RBs </w:t>
            </w:r>
            <w:r w:rsidRPr="00922013">
              <w:rPr>
                <w:rFonts w:eastAsia="Yu Mincho"/>
                <w:sz w:val="16"/>
                <w:szCs w:val="16"/>
              </w:rPr>
              <w:t>(if needed)</w:t>
            </w:r>
            <w:r w:rsidRPr="00922013">
              <w:rPr>
                <w:sz w:val="16"/>
                <w:szCs w:val="16"/>
              </w:rPr>
              <w:t xml:space="preserve"> for guard is FFS. RAN4 should further evaluate this number based on the cases identified in issue 2-2-1.</w:t>
            </w:r>
          </w:p>
          <w:p w14:paraId="653FD085" w14:textId="77777777" w:rsidR="00922013" w:rsidRPr="00922013" w:rsidRDefault="00922013" w:rsidP="00922013">
            <w:pPr>
              <w:pStyle w:val="ListParagraph"/>
              <w:numPr>
                <w:ilvl w:val="0"/>
                <w:numId w:val="48"/>
              </w:numPr>
              <w:overflowPunct w:val="0"/>
              <w:autoSpaceDE w:val="0"/>
              <w:autoSpaceDN w:val="0"/>
              <w:adjustRightInd w:val="0"/>
              <w:spacing w:after="180"/>
              <w:rPr>
                <w:i/>
                <w:sz w:val="16"/>
                <w:szCs w:val="16"/>
              </w:rPr>
            </w:pPr>
            <w:r w:rsidRPr="00922013">
              <w:rPr>
                <w:sz w:val="16"/>
                <w:szCs w:val="16"/>
              </w:rPr>
              <w:t>The size of guard RBs from implementation perspective for LP-WUS should be determined in RAN4.</w:t>
            </w:r>
          </w:p>
          <w:p w14:paraId="5C2F5A2D" w14:textId="77777777" w:rsidR="00922013" w:rsidRPr="00922013" w:rsidRDefault="00922013" w:rsidP="00922013">
            <w:pPr>
              <w:rPr>
                <w:i/>
                <w:sz w:val="16"/>
                <w:szCs w:val="16"/>
              </w:rPr>
            </w:pPr>
          </w:p>
          <w:p w14:paraId="1FA364B7" w14:textId="77777777" w:rsidR="00922013" w:rsidRPr="00922013" w:rsidRDefault="00922013" w:rsidP="00922013">
            <w:pPr>
              <w:pStyle w:val="Heading3"/>
              <w:ind w:left="0" w:firstLine="0"/>
              <w:rPr>
                <w:sz w:val="16"/>
                <w:szCs w:val="16"/>
              </w:rPr>
            </w:pPr>
            <w:r w:rsidRPr="00922013">
              <w:rPr>
                <w:sz w:val="16"/>
                <w:szCs w:val="16"/>
              </w:rPr>
              <w:t>Sub-topic 2-3 UE Adjacent Carrier/Sub-Carrier Selectivity (ACS/ASCS) evaluation</w:t>
            </w:r>
          </w:p>
          <w:p w14:paraId="5A5B7754" w14:textId="77777777" w:rsidR="00922013" w:rsidRPr="00922013" w:rsidRDefault="00922013" w:rsidP="00922013">
            <w:pPr>
              <w:rPr>
                <w:b/>
                <w:sz w:val="16"/>
                <w:szCs w:val="16"/>
                <w:u w:val="single"/>
                <w:lang w:eastAsia="ko-KR"/>
              </w:rPr>
            </w:pPr>
            <w:r w:rsidRPr="00922013">
              <w:rPr>
                <w:b/>
                <w:sz w:val="16"/>
                <w:szCs w:val="16"/>
                <w:u w:val="single"/>
                <w:lang w:eastAsia="ko-KR"/>
              </w:rPr>
              <w:t>Issue 2-3-1: General evaluation framework for both ACS and ASCS</w:t>
            </w:r>
          </w:p>
          <w:p w14:paraId="01FDA9DC" w14:textId="77777777" w:rsidR="00922013" w:rsidRPr="00922013" w:rsidRDefault="00922013" w:rsidP="00922013">
            <w:pPr>
              <w:spacing w:after="120"/>
              <w:rPr>
                <w:rFonts w:eastAsia="SimSun"/>
                <w:sz w:val="16"/>
                <w:szCs w:val="16"/>
              </w:rPr>
            </w:pPr>
            <w:r w:rsidRPr="00922013">
              <w:rPr>
                <w:rFonts w:eastAsia="SimSun"/>
                <w:sz w:val="16"/>
                <w:szCs w:val="16"/>
              </w:rPr>
              <w:t xml:space="preserve">Agreement: </w:t>
            </w:r>
          </w:p>
          <w:p w14:paraId="7B6A1650" w14:textId="77777777" w:rsidR="00922013" w:rsidRPr="00922013" w:rsidRDefault="00922013" w:rsidP="00922013">
            <w:pPr>
              <w:pStyle w:val="ListParagraph"/>
              <w:numPr>
                <w:ilvl w:val="0"/>
                <w:numId w:val="49"/>
              </w:numPr>
              <w:autoSpaceDN w:val="0"/>
              <w:spacing w:after="120"/>
              <w:rPr>
                <w:rFonts w:eastAsia="SimSun"/>
                <w:sz w:val="16"/>
                <w:szCs w:val="16"/>
              </w:rPr>
            </w:pPr>
            <w:r w:rsidRPr="00922013">
              <w:rPr>
                <w:rFonts w:eastAsia="SimSun"/>
                <w:sz w:val="16"/>
                <w:szCs w:val="16"/>
              </w:rPr>
              <w:t>The following aspects can be starting point for further discussions</w:t>
            </w:r>
          </w:p>
          <w:p w14:paraId="2FE70083" w14:textId="77777777" w:rsidR="00922013" w:rsidRPr="00922013" w:rsidRDefault="00922013" w:rsidP="00922013">
            <w:pPr>
              <w:pStyle w:val="ListParagraph"/>
              <w:numPr>
                <w:ilvl w:val="0"/>
                <w:numId w:val="49"/>
              </w:numPr>
              <w:autoSpaceDN w:val="0"/>
              <w:spacing w:after="120"/>
              <w:rPr>
                <w:rFonts w:eastAsia="SimSun"/>
                <w:sz w:val="16"/>
                <w:szCs w:val="16"/>
              </w:rPr>
            </w:pPr>
            <w:r w:rsidRPr="00922013">
              <w:rPr>
                <w:rFonts w:eastAsia="SimSun"/>
                <w:sz w:val="16"/>
                <w:szCs w:val="16"/>
              </w:rPr>
              <w:t xml:space="preserve">Framework in RAN4 that the ACS and ASCS value can be evaluated based on the following aspects: </w:t>
            </w:r>
          </w:p>
          <w:p w14:paraId="4C0B7F53" w14:textId="77777777" w:rsidR="00922013" w:rsidRPr="00922013" w:rsidRDefault="00922013" w:rsidP="00922013">
            <w:pPr>
              <w:pStyle w:val="ListParagraph"/>
              <w:numPr>
                <w:ilvl w:val="1"/>
                <w:numId w:val="49"/>
              </w:numPr>
              <w:overflowPunct w:val="0"/>
              <w:autoSpaceDE w:val="0"/>
              <w:autoSpaceDN w:val="0"/>
              <w:adjustRightInd w:val="0"/>
              <w:spacing w:after="120"/>
              <w:rPr>
                <w:rFonts w:eastAsia="SimSun"/>
                <w:sz w:val="16"/>
                <w:szCs w:val="16"/>
              </w:rPr>
            </w:pPr>
            <w:r w:rsidRPr="00922013">
              <w:rPr>
                <w:rFonts w:eastAsia="SimSun"/>
                <w:sz w:val="16"/>
                <w:szCs w:val="16"/>
              </w:rPr>
              <w:t xml:space="preserve">Typical filter characteristic, e.g. filter order, pass BW, cut-off frequency </w:t>
            </w:r>
          </w:p>
          <w:p w14:paraId="702075E8" w14:textId="77777777" w:rsidR="00922013" w:rsidRPr="00922013" w:rsidRDefault="00922013" w:rsidP="00922013">
            <w:pPr>
              <w:pStyle w:val="ListParagraph"/>
              <w:numPr>
                <w:ilvl w:val="1"/>
                <w:numId w:val="49"/>
              </w:numPr>
              <w:overflowPunct w:val="0"/>
              <w:autoSpaceDE w:val="0"/>
              <w:autoSpaceDN w:val="0"/>
              <w:adjustRightInd w:val="0"/>
              <w:spacing w:after="120"/>
              <w:rPr>
                <w:rFonts w:eastAsia="SimSun"/>
                <w:sz w:val="16"/>
                <w:szCs w:val="16"/>
              </w:rPr>
            </w:pPr>
            <w:r w:rsidRPr="00922013">
              <w:rPr>
                <w:rFonts w:eastAsia="SimSun"/>
                <w:sz w:val="16"/>
                <w:szCs w:val="16"/>
              </w:rPr>
              <w:t xml:space="preserve">Guard RB size within LP-WUS channel bandwidth </w:t>
            </w:r>
          </w:p>
          <w:p w14:paraId="28582E8F" w14:textId="77777777" w:rsidR="00922013" w:rsidRPr="00922013" w:rsidRDefault="00922013" w:rsidP="00922013">
            <w:pPr>
              <w:pStyle w:val="ListParagraph"/>
              <w:numPr>
                <w:ilvl w:val="1"/>
                <w:numId w:val="49"/>
              </w:numPr>
              <w:overflowPunct w:val="0"/>
              <w:autoSpaceDE w:val="0"/>
              <w:autoSpaceDN w:val="0"/>
              <w:adjustRightInd w:val="0"/>
              <w:spacing w:after="120"/>
              <w:rPr>
                <w:rFonts w:eastAsia="SimSun"/>
                <w:sz w:val="16"/>
                <w:szCs w:val="16"/>
              </w:rPr>
            </w:pPr>
            <w:r w:rsidRPr="00922013">
              <w:rPr>
                <w:sz w:val="16"/>
                <w:szCs w:val="16"/>
              </w:rPr>
              <w:t xml:space="preserve">RF impairment can also be considered </w:t>
            </w:r>
          </w:p>
          <w:p w14:paraId="59FEDF5E" w14:textId="77777777" w:rsidR="00922013" w:rsidRPr="00922013" w:rsidRDefault="00922013" w:rsidP="00922013">
            <w:pPr>
              <w:pStyle w:val="ListParagraph"/>
              <w:numPr>
                <w:ilvl w:val="0"/>
                <w:numId w:val="49"/>
              </w:numPr>
              <w:autoSpaceDN w:val="0"/>
              <w:spacing w:after="120"/>
              <w:rPr>
                <w:rFonts w:eastAsia="SimSun"/>
                <w:sz w:val="16"/>
                <w:szCs w:val="16"/>
              </w:rPr>
            </w:pPr>
            <w:r w:rsidRPr="00922013">
              <w:rPr>
                <w:rFonts w:eastAsia="SimSun"/>
                <w:sz w:val="16"/>
                <w:szCs w:val="16"/>
              </w:rPr>
              <w:t xml:space="preserve">Averaged power attenuation at ACS or ASCS frequency range </w:t>
            </w:r>
          </w:p>
          <w:p w14:paraId="21CBF490" w14:textId="77777777" w:rsidR="00922013" w:rsidRPr="00922013" w:rsidRDefault="00922013" w:rsidP="00922013">
            <w:pPr>
              <w:pStyle w:val="ListParagraph"/>
              <w:numPr>
                <w:ilvl w:val="0"/>
                <w:numId w:val="49"/>
              </w:numPr>
              <w:autoSpaceDN w:val="0"/>
              <w:spacing w:after="120"/>
              <w:rPr>
                <w:rFonts w:eastAsia="SimSun"/>
                <w:sz w:val="16"/>
                <w:szCs w:val="16"/>
              </w:rPr>
            </w:pPr>
            <w:r w:rsidRPr="00922013">
              <w:rPr>
                <w:rFonts w:eastAsia="SimSun"/>
                <w:sz w:val="16"/>
                <w:szCs w:val="16"/>
              </w:rPr>
              <w:t>FFS whether SINR of the wanted signal at detector input is needed</w:t>
            </w:r>
          </w:p>
          <w:p w14:paraId="287202DE" w14:textId="77777777" w:rsidR="00922013" w:rsidRPr="00922013" w:rsidRDefault="00922013" w:rsidP="00922013">
            <w:pPr>
              <w:pStyle w:val="ListParagraph"/>
              <w:numPr>
                <w:ilvl w:val="0"/>
                <w:numId w:val="49"/>
              </w:numPr>
              <w:autoSpaceDN w:val="0"/>
              <w:spacing w:after="120"/>
              <w:rPr>
                <w:rFonts w:eastAsia="SimSun"/>
                <w:sz w:val="16"/>
                <w:szCs w:val="16"/>
              </w:rPr>
            </w:pPr>
            <w:r w:rsidRPr="00922013">
              <w:rPr>
                <w:rFonts w:eastAsia="SimSun"/>
                <w:sz w:val="16"/>
                <w:szCs w:val="16"/>
              </w:rPr>
              <w:t>FFS whether use ICS to instead ASCS</w:t>
            </w:r>
          </w:p>
          <w:p w14:paraId="38E4CE39" w14:textId="77777777" w:rsidR="00922013" w:rsidRPr="00922013" w:rsidRDefault="00922013" w:rsidP="00922013">
            <w:pPr>
              <w:pStyle w:val="ListParagraph"/>
              <w:numPr>
                <w:ilvl w:val="0"/>
                <w:numId w:val="49"/>
              </w:numPr>
              <w:autoSpaceDN w:val="0"/>
              <w:spacing w:after="120"/>
              <w:rPr>
                <w:rFonts w:eastAsia="SimSun"/>
                <w:sz w:val="16"/>
                <w:szCs w:val="16"/>
              </w:rPr>
            </w:pPr>
            <w:r w:rsidRPr="00922013">
              <w:rPr>
                <w:rFonts w:eastAsia="SimSun"/>
                <w:sz w:val="16"/>
                <w:szCs w:val="16"/>
              </w:rPr>
              <w:t>FFS Coexistence-simulation-based framework can also be considered</w:t>
            </w:r>
          </w:p>
          <w:p w14:paraId="3CC836CD" w14:textId="77777777" w:rsidR="00922013" w:rsidRPr="00922013" w:rsidRDefault="00922013" w:rsidP="00922013">
            <w:pPr>
              <w:pStyle w:val="ListParagraph"/>
              <w:numPr>
                <w:ilvl w:val="1"/>
                <w:numId w:val="49"/>
              </w:numPr>
              <w:autoSpaceDN w:val="0"/>
              <w:spacing w:after="120"/>
              <w:rPr>
                <w:rFonts w:eastAsia="SimSun"/>
                <w:sz w:val="16"/>
                <w:szCs w:val="16"/>
              </w:rPr>
            </w:pPr>
            <w:r w:rsidRPr="00922013">
              <w:rPr>
                <w:rFonts w:eastAsia="SimSun"/>
                <w:sz w:val="16"/>
                <w:szCs w:val="16"/>
              </w:rPr>
              <w:lastRenderedPageBreak/>
              <w:t>FFS on details of coexistence study (if needed) of LP-WUS</w:t>
            </w:r>
          </w:p>
          <w:p w14:paraId="67EB24FF" w14:textId="77777777" w:rsidR="00922013" w:rsidRPr="00922013" w:rsidRDefault="00922013" w:rsidP="00922013">
            <w:pPr>
              <w:pStyle w:val="ListParagraph"/>
              <w:numPr>
                <w:ilvl w:val="1"/>
                <w:numId w:val="49"/>
              </w:numPr>
              <w:autoSpaceDN w:val="0"/>
              <w:spacing w:after="120"/>
              <w:rPr>
                <w:rFonts w:eastAsia="SimSun"/>
                <w:sz w:val="16"/>
                <w:szCs w:val="16"/>
              </w:rPr>
            </w:pPr>
            <w:r w:rsidRPr="00922013">
              <w:rPr>
                <w:rFonts w:eastAsia="SimSun"/>
                <w:sz w:val="16"/>
                <w:szCs w:val="16"/>
              </w:rPr>
              <w:t>Coverage should be considered</w:t>
            </w:r>
          </w:p>
          <w:p w14:paraId="42F73243" w14:textId="77777777" w:rsidR="00922013" w:rsidRPr="00922013" w:rsidRDefault="00922013" w:rsidP="00922013">
            <w:pPr>
              <w:pStyle w:val="ListParagraph"/>
              <w:autoSpaceDN w:val="0"/>
              <w:spacing w:after="120"/>
              <w:ind w:left="1440"/>
              <w:rPr>
                <w:rFonts w:eastAsia="SimSun"/>
                <w:sz w:val="16"/>
                <w:szCs w:val="16"/>
              </w:rPr>
            </w:pPr>
          </w:p>
          <w:p w14:paraId="20501633" w14:textId="77777777" w:rsidR="00922013" w:rsidRPr="00922013" w:rsidRDefault="00922013" w:rsidP="00922013">
            <w:pPr>
              <w:rPr>
                <w:b/>
                <w:sz w:val="16"/>
                <w:szCs w:val="16"/>
                <w:u w:val="single"/>
                <w:lang w:eastAsia="ko-KR"/>
              </w:rPr>
            </w:pPr>
            <w:r w:rsidRPr="00922013">
              <w:rPr>
                <w:b/>
                <w:sz w:val="16"/>
                <w:szCs w:val="16"/>
                <w:u w:val="single"/>
                <w:lang w:eastAsia="ko-KR"/>
              </w:rPr>
              <w:t>Issue 2-3-2: LP-WUS evaluation scenarios for study purpose</w:t>
            </w:r>
          </w:p>
          <w:p w14:paraId="3B705E8C" w14:textId="77777777" w:rsidR="00922013" w:rsidRPr="00922013" w:rsidRDefault="00922013" w:rsidP="00922013">
            <w:pPr>
              <w:rPr>
                <w:sz w:val="16"/>
                <w:szCs w:val="16"/>
              </w:rPr>
            </w:pPr>
            <w:r w:rsidRPr="00922013">
              <w:rPr>
                <w:sz w:val="16"/>
                <w:szCs w:val="16"/>
              </w:rPr>
              <w:t>Agreements:</w:t>
            </w:r>
          </w:p>
          <w:p w14:paraId="60E7E74A" w14:textId="77777777" w:rsidR="00922013" w:rsidRPr="00922013" w:rsidRDefault="00922013" w:rsidP="00922013">
            <w:pPr>
              <w:pStyle w:val="ListParagraph"/>
              <w:numPr>
                <w:ilvl w:val="0"/>
                <w:numId w:val="20"/>
              </w:numPr>
              <w:autoSpaceDN w:val="0"/>
              <w:spacing w:after="120"/>
              <w:rPr>
                <w:rFonts w:eastAsia="SimSun"/>
                <w:sz w:val="16"/>
                <w:szCs w:val="16"/>
              </w:rPr>
            </w:pPr>
            <w:r w:rsidRPr="00922013">
              <w:rPr>
                <w:rFonts w:eastAsia="SimSun"/>
                <w:sz w:val="16"/>
                <w:szCs w:val="16"/>
              </w:rPr>
              <w:t xml:space="preserve">Consider a limited set of WUS scenarios in table below for study purpose in RAN4 </w:t>
            </w:r>
          </w:p>
          <w:p w14:paraId="3BA0F832" w14:textId="77777777" w:rsidR="00922013" w:rsidRPr="00922013" w:rsidRDefault="00922013" w:rsidP="00922013">
            <w:pPr>
              <w:pStyle w:val="BodyText"/>
              <w:spacing w:after="0"/>
              <w:jc w:val="center"/>
              <w:rPr>
                <w:b/>
                <w:bCs/>
                <w:sz w:val="16"/>
                <w:szCs w:val="16"/>
                <w:lang w:val="en-US" w:eastAsia="zh-CN"/>
              </w:rPr>
            </w:pPr>
            <w:r w:rsidRPr="00922013">
              <w:rPr>
                <w:b/>
                <w:bCs/>
                <w:sz w:val="16"/>
                <w:szCs w:val="16"/>
                <w:lang w:val="en-US" w:eastAsia="zh-CN"/>
              </w:rPr>
              <w:t>Table 1: LP-WUS evaluation scenarios</w:t>
            </w:r>
          </w:p>
          <w:p w14:paraId="295E68BD" w14:textId="77777777" w:rsidR="00922013" w:rsidRPr="00922013" w:rsidRDefault="00922013" w:rsidP="00922013">
            <w:pPr>
              <w:pStyle w:val="BodyText"/>
              <w:spacing w:after="0"/>
              <w:rPr>
                <w:sz w:val="16"/>
                <w:szCs w:val="16"/>
                <w:lang w:val="en-US" w:eastAsia="zh-CN"/>
              </w:rPr>
            </w:pPr>
          </w:p>
          <w:tbl>
            <w:tblPr>
              <w:tblStyle w:val="TableGrid"/>
              <w:tblW w:w="0" w:type="auto"/>
              <w:jc w:val="center"/>
              <w:tblLook w:val="04A0" w:firstRow="1" w:lastRow="0" w:firstColumn="1" w:lastColumn="0" w:noHBand="0" w:noVBand="1"/>
            </w:tblPr>
            <w:tblGrid>
              <w:gridCol w:w="3828"/>
              <w:gridCol w:w="4956"/>
            </w:tblGrid>
            <w:tr w:rsidR="00922013" w:rsidRPr="00922013" w14:paraId="096ECFF4" w14:textId="77777777" w:rsidTr="00E22483">
              <w:trPr>
                <w:jc w:val="center"/>
              </w:trPr>
              <w:tc>
                <w:tcPr>
                  <w:tcW w:w="3828" w:type="dxa"/>
                  <w:tcBorders>
                    <w:top w:val="single" w:sz="4" w:space="0" w:color="auto"/>
                    <w:left w:val="single" w:sz="4" w:space="0" w:color="auto"/>
                    <w:bottom w:val="single" w:sz="4" w:space="0" w:color="auto"/>
                    <w:right w:val="single" w:sz="4" w:space="0" w:color="auto"/>
                  </w:tcBorders>
                </w:tcPr>
                <w:p w14:paraId="25E4D495"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NR RF channel BW</w:t>
                  </w:r>
                </w:p>
              </w:tc>
              <w:tc>
                <w:tcPr>
                  <w:tcW w:w="4956" w:type="dxa"/>
                  <w:tcBorders>
                    <w:top w:val="single" w:sz="4" w:space="0" w:color="auto"/>
                    <w:left w:val="single" w:sz="4" w:space="0" w:color="auto"/>
                    <w:bottom w:val="single" w:sz="4" w:space="0" w:color="auto"/>
                    <w:right w:val="single" w:sz="4" w:space="0" w:color="auto"/>
                  </w:tcBorders>
                </w:tcPr>
                <w:p w14:paraId="56BC1B43" w14:textId="77777777" w:rsidR="00922013" w:rsidRPr="00922013" w:rsidRDefault="00922013" w:rsidP="00922013">
                  <w:pPr>
                    <w:pStyle w:val="BodyText"/>
                    <w:spacing w:after="0"/>
                    <w:textAlignment w:val="baseline"/>
                    <w:rPr>
                      <w:rFonts w:ascii="Arial" w:hAnsi="Arial" w:cs="Arial"/>
                      <w:b/>
                      <w:sz w:val="16"/>
                      <w:szCs w:val="16"/>
                      <w:lang w:val="en-US" w:eastAsia="zh-CN"/>
                    </w:rPr>
                  </w:pPr>
                  <w:r w:rsidRPr="00922013">
                    <w:rPr>
                      <w:rFonts w:ascii="Arial" w:hAnsi="Arial" w:cs="Arial"/>
                      <w:sz w:val="16"/>
                      <w:szCs w:val="16"/>
                      <w:lang w:val="en-US" w:eastAsia="zh-CN"/>
                    </w:rPr>
                    <w:t>5MHz for 1.4MHz WUS; 20MHz/100MHz</w:t>
                  </w:r>
                  <w:r w:rsidRPr="00922013" w:rsidDel="00A53678">
                    <w:rPr>
                      <w:rFonts w:ascii="Arial" w:hAnsi="Arial" w:cs="Arial"/>
                      <w:sz w:val="16"/>
                      <w:szCs w:val="16"/>
                      <w:lang w:val="en-US" w:eastAsia="zh-CN"/>
                    </w:rPr>
                    <w:t xml:space="preserve"> </w:t>
                  </w:r>
                  <w:r w:rsidRPr="00922013">
                    <w:rPr>
                      <w:rFonts w:ascii="Arial" w:hAnsi="Arial" w:cs="Arial"/>
                      <w:sz w:val="16"/>
                      <w:szCs w:val="16"/>
                      <w:lang w:val="en-US" w:eastAsia="zh-CN"/>
                    </w:rPr>
                    <w:t>for 5MHz WUS</w:t>
                  </w:r>
                </w:p>
              </w:tc>
            </w:tr>
            <w:tr w:rsidR="00922013" w:rsidRPr="00922013" w14:paraId="4AB4F96F" w14:textId="77777777" w:rsidTr="00E22483">
              <w:trPr>
                <w:jc w:val="center"/>
              </w:trPr>
              <w:tc>
                <w:tcPr>
                  <w:tcW w:w="3828" w:type="dxa"/>
                  <w:tcBorders>
                    <w:top w:val="single" w:sz="4" w:space="0" w:color="auto"/>
                    <w:left w:val="single" w:sz="4" w:space="0" w:color="auto"/>
                    <w:bottom w:val="single" w:sz="4" w:space="0" w:color="auto"/>
                    <w:right w:val="single" w:sz="4" w:space="0" w:color="auto"/>
                  </w:tcBorders>
                </w:tcPr>
                <w:p w14:paraId="7B2C8BB8"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Guardband of NR channel</w:t>
                  </w:r>
                </w:p>
              </w:tc>
              <w:tc>
                <w:tcPr>
                  <w:tcW w:w="4956" w:type="dxa"/>
                  <w:tcBorders>
                    <w:top w:val="single" w:sz="4" w:space="0" w:color="auto"/>
                    <w:left w:val="single" w:sz="4" w:space="0" w:color="auto"/>
                    <w:bottom w:val="single" w:sz="4" w:space="0" w:color="auto"/>
                    <w:right w:val="single" w:sz="4" w:space="0" w:color="auto"/>
                  </w:tcBorders>
                </w:tcPr>
                <w:p w14:paraId="76F90801"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Unchanged, defined in Clause 5.3.3 in TS 38.101-1</w:t>
                  </w:r>
                </w:p>
              </w:tc>
            </w:tr>
            <w:tr w:rsidR="00922013" w:rsidRPr="00922013" w14:paraId="58D0DD24" w14:textId="77777777" w:rsidTr="00E22483">
              <w:trPr>
                <w:jc w:val="center"/>
              </w:trPr>
              <w:tc>
                <w:tcPr>
                  <w:tcW w:w="3828" w:type="dxa"/>
                  <w:tcBorders>
                    <w:top w:val="single" w:sz="4" w:space="0" w:color="auto"/>
                    <w:left w:val="single" w:sz="4" w:space="0" w:color="auto"/>
                    <w:bottom w:val="single" w:sz="4" w:space="0" w:color="auto"/>
                    <w:right w:val="single" w:sz="4" w:space="0" w:color="auto"/>
                  </w:tcBorders>
                </w:tcPr>
                <w:p w14:paraId="1BD206E5"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WUS BW within NR channel</w:t>
                  </w:r>
                </w:p>
              </w:tc>
              <w:tc>
                <w:tcPr>
                  <w:tcW w:w="4956" w:type="dxa"/>
                  <w:tcBorders>
                    <w:top w:val="single" w:sz="4" w:space="0" w:color="auto"/>
                    <w:left w:val="single" w:sz="4" w:space="0" w:color="auto"/>
                    <w:bottom w:val="single" w:sz="4" w:space="0" w:color="auto"/>
                    <w:right w:val="single" w:sz="4" w:space="0" w:color="auto"/>
                  </w:tcBorders>
                </w:tcPr>
                <w:p w14:paraId="635F446C"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1.44MHz, 5.04 MHz</w:t>
                  </w:r>
                </w:p>
              </w:tc>
            </w:tr>
            <w:tr w:rsidR="00922013" w:rsidRPr="00922013" w14:paraId="27996224" w14:textId="77777777" w:rsidTr="00E22483">
              <w:trPr>
                <w:jc w:val="center"/>
              </w:trPr>
              <w:tc>
                <w:tcPr>
                  <w:tcW w:w="3828" w:type="dxa"/>
                  <w:tcBorders>
                    <w:top w:val="single" w:sz="4" w:space="0" w:color="auto"/>
                    <w:left w:val="single" w:sz="4" w:space="0" w:color="auto"/>
                    <w:bottom w:val="single" w:sz="4" w:space="0" w:color="auto"/>
                    <w:right w:val="single" w:sz="4" w:space="0" w:color="auto"/>
                  </w:tcBorders>
                </w:tcPr>
                <w:p w14:paraId="5FC09C39"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WUS RB allocation (Note 1)</w:t>
                  </w:r>
                </w:p>
              </w:tc>
              <w:tc>
                <w:tcPr>
                  <w:tcW w:w="4956" w:type="dxa"/>
                  <w:tcBorders>
                    <w:top w:val="single" w:sz="4" w:space="0" w:color="auto"/>
                    <w:left w:val="single" w:sz="4" w:space="0" w:color="auto"/>
                    <w:bottom w:val="single" w:sz="4" w:space="0" w:color="auto"/>
                    <w:right w:val="single" w:sz="4" w:space="0" w:color="auto"/>
                  </w:tcBorders>
                </w:tcPr>
                <w:p w14:paraId="7B3610FE"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[6] RB in 1.44 MHz, total 8 RBs, or other number of RBs</w:t>
                  </w:r>
                </w:p>
                <w:p w14:paraId="6436DBC1" w14:textId="77777777" w:rsidR="00922013" w:rsidRPr="00922013" w:rsidRDefault="00922013" w:rsidP="00922013">
                  <w:pPr>
                    <w:pStyle w:val="BodyText"/>
                    <w:spacing w:after="0"/>
                    <w:textAlignment w:val="baseline"/>
                    <w:rPr>
                      <w:sz w:val="16"/>
                      <w:szCs w:val="16"/>
                      <w:lang w:val="en-US" w:eastAsia="zh-CN"/>
                    </w:rPr>
                  </w:pPr>
                  <w:r w:rsidRPr="00922013">
                    <w:rPr>
                      <w:rFonts w:ascii="Arial" w:hAnsi="Arial" w:cs="Arial"/>
                      <w:sz w:val="16"/>
                      <w:szCs w:val="16"/>
                      <w:lang w:val="en-US" w:eastAsia="zh-CN"/>
                    </w:rPr>
                    <w:t>[24] RB in 5.04 MHz, total 28 RBs, or other number of RBs</w:t>
                  </w:r>
                </w:p>
              </w:tc>
            </w:tr>
            <w:tr w:rsidR="00922013" w:rsidRPr="00922013" w14:paraId="4FDAAF42" w14:textId="77777777" w:rsidTr="00E22483">
              <w:trPr>
                <w:jc w:val="center"/>
              </w:trPr>
              <w:tc>
                <w:tcPr>
                  <w:tcW w:w="3828" w:type="dxa"/>
                  <w:tcBorders>
                    <w:top w:val="single" w:sz="4" w:space="0" w:color="auto"/>
                    <w:left w:val="single" w:sz="4" w:space="0" w:color="auto"/>
                    <w:bottom w:val="single" w:sz="4" w:space="0" w:color="auto"/>
                    <w:right w:val="single" w:sz="4" w:space="0" w:color="auto"/>
                  </w:tcBorders>
                </w:tcPr>
                <w:p w14:paraId="4256CF8D"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WUS placement within NR channel</w:t>
                  </w:r>
                </w:p>
              </w:tc>
              <w:tc>
                <w:tcPr>
                  <w:tcW w:w="4956" w:type="dxa"/>
                  <w:tcBorders>
                    <w:top w:val="single" w:sz="4" w:space="0" w:color="auto"/>
                    <w:left w:val="single" w:sz="4" w:space="0" w:color="auto"/>
                    <w:bottom w:val="single" w:sz="4" w:space="0" w:color="auto"/>
                    <w:right w:val="single" w:sz="4" w:space="0" w:color="auto"/>
                  </w:tcBorders>
                </w:tcPr>
                <w:p w14:paraId="17653136"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 xml:space="preserve">3 cases: </w:t>
                  </w:r>
                </w:p>
                <w:p w14:paraId="201DA80E" w14:textId="77777777" w:rsidR="00922013" w:rsidRPr="00922013" w:rsidRDefault="00922013" w:rsidP="00922013">
                  <w:pPr>
                    <w:pStyle w:val="BodyText"/>
                    <w:numPr>
                      <w:ilvl w:val="0"/>
                      <w:numId w:val="50"/>
                    </w:numPr>
                    <w:overflowPunct w:val="0"/>
                    <w:autoSpaceDE w:val="0"/>
                    <w:autoSpaceDN w:val="0"/>
                    <w:adjustRightInd w:val="0"/>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 xml:space="preserve">case 1: Center; </w:t>
                  </w:r>
                </w:p>
                <w:p w14:paraId="2CC4E6D8" w14:textId="77777777" w:rsidR="00922013" w:rsidRPr="00922013" w:rsidRDefault="00922013" w:rsidP="00922013">
                  <w:pPr>
                    <w:pStyle w:val="BodyText"/>
                    <w:numPr>
                      <w:ilvl w:val="0"/>
                      <w:numId w:val="50"/>
                    </w:numPr>
                    <w:overflowPunct w:val="0"/>
                    <w:autoSpaceDE w:val="0"/>
                    <w:autoSpaceDN w:val="0"/>
                    <w:adjustRightInd w:val="0"/>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 xml:space="preserve">case 2: edge; </w:t>
                  </w:r>
                </w:p>
                <w:p w14:paraId="18D8CA6E" w14:textId="77777777" w:rsidR="00922013" w:rsidRPr="00922013" w:rsidRDefault="00922013" w:rsidP="00922013">
                  <w:pPr>
                    <w:pStyle w:val="BodyText"/>
                    <w:numPr>
                      <w:ilvl w:val="0"/>
                      <w:numId w:val="50"/>
                    </w:numPr>
                    <w:overflowPunct w:val="0"/>
                    <w:autoSpaceDE w:val="0"/>
                    <w:autoSpaceDN w:val="0"/>
                    <w:adjustRightInd w:val="0"/>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case 3: between center and edge of NR channel</w:t>
                  </w:r>
                </w:p>
              </w:tc>
            </w:tr>
            <w:tr w:rsidR="00922013" w:rsidRPr="00922013" w14:paraId="7657EFFE" w14:textId="77777777" w:rsidTr="00E22483">
              <w:trPr>
                <w:jc w:val="center"/>
              </w:trPr>
              <w:tc>
                <w:tcPr>
                  <w:tcW w:w="3828" w:type="dxa"/>
                  <w:tcBorders>
                    <w:top w:val="single" w:sz="4" w:space="0" w:color="auto"/>
                    <w:left w:val="single" w:sz="4" w:space="0" w:color="auto"/>
                    <w:bottom w:val="single" w:sz="4" w:space="0" w:color="auto"/>
                    <w:right w:val="single" w:sz="4" w:space="0" w:color="auto"/>
                  </w:tcBorders>
                </w:tcPr>
                <w:p w14:paraId="138253E4"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Guard RB size of LP-WUS</w:t>
                  </w:r>
                </w:p>
              </w:tc>
              <w:tc>
                <w:tcPr>
                  <w:tcW w:w="4956" w:type="dxa"/>
                  <w:tcBorders>
                    <w:top w:val="single" w:sz="4" w:space="0" w:color="auto"/>
                    <w:left w:val="single" w:sz="4" w:space="0" w:color="auto"/>
                    <w:bottom w:val="single" w:sz="4" w:space="0" w:color="auto"/>
                    <w:right w:val="single" w:sz="4" w:space="0" w:color="auto"/>
                  </w:tcBorders>
                </w:tcPr>
                <w:p w14:paraId="09D90E4D" w14:textId="77777777" w:rsidR="00922013" w:rsidRPr="00922013" w:rsidRDefault="00922013" w:rsidP="00922013">
                  <w:pPr>
                    <w:pStyle w:val="BodyText"/>
                    <w:numPr>
                      <w:ilvl w:val="0"/>
                      <w:numId w:val="51"/>
                    </w:numPr>
                    <w:overflowPunct w:val="0"/>
                    <w:autoSpaceDE w:val="0"/>
                    <w:autoSpaceDN w:val="0"/>
                    <w:adjustRightInd w:val="0"/>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 xml:space="preserve">0 RB, 1RB at each side, 2RBs at each side, or other number of RBs. </w:t>
                  </w:r>
                </w:p>
                <w:p w14:paraId="6706437D" w14:textId="77777777" w:rsidR="00922013" w:rsidRPr="00922013" w:rsidRDefault="00922013" w:rsidP="00922013">
                  <w:pPr>
                    <w:pStyle w:val="BodyText"/>
                    <w:numPr>
                      <w:ilvl w:val="0"/>
                      <w:numId w:val="51"/>
                    </w:numPr>
                    <w:overflowPunct w:val="0"/>
                    <w:autoSpaceDE w:val="0"/>
                    <w:autoSpaceDN w:val="0"/>
                    <w:adjustRightInd w:val="0"/>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Asymmetric guard RB can also be considered</w:t>
                  </w:r>
                </w:p>
              </w:tc>
            </w:tr>
            <w:tr w:rsidR="00922013" w:rsidRPr="00922013" w14:paraId="341E82FD" w14:textId="77777777" w:rsidTr="00E22483">
              <w:trPr>
                <w:jc w:val="center"/>
              </w:trPr>
              <w:tc>
                <w:tcPr>
                  <w:tcW w:w="3828" w:type="dxa"/>
                  <w:tcBorders>
                    <w:top w:val="single" w:sz="4" w:space="0" w:color="auto"/>
                    <w:left w:val="single" w:sz="4" w:space="0" w:color="auto"/>
                    <w:bottom w:val="single" w:sz="4" w:space="0" w:color="auto"/>
                    <w:right w:val="single" w:sz="4" w:space="0" w:color="auto"/>
                  </w:tcBorders>
                </w:tcPr>
                <w:p w14:paraId="269EDE75"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ACS interferer</w:t>
                  </w:r>
                </w:p>
              </w:tc>
              <w:tc>
                <w:tcPr>
                  <w:tcW w:w="4956" w:type="dxa"/>
                  <w:tcBorders>
                    <w:top w:val="single" w:sz="4" w:space="0" w:color="auto"/>
                    <w:left w:val="single" w:sz="4" w:space="0" w:color="auto"/>
                    <w:bottom w:val="single" w:sz="4" w:space="0" w:color="auto"/>
                    <w:right w:val="single" w:sz="4" w:space="0" w:color="auto"/>
                  </w:tcBorders>
                </w:tcPr>
                <w:p w14:paraId="37C8F9A8"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According to RF CBW</w:t>
                  </w:r>
                </w:p>
              </w:tc>
            </w:tr>
            <w:tr w:rsidR="00922013" w:rsidRPr="00922013" w14:paraId="3A1E14E3" w14:textId="77777777" w:rsidTr="00E22483">
              <w:trPr>
                <w:jc w:val="center"/>
              </w:trPr>
              <w:tc>
                <w:tcPr>
                  <w:tcW w:w="3828" w:type="dxa"/>
                  <w:tcBorders>
                    <w:top w:val="single" w:sz="4" w:space="0" w:color="auto"/>
                    <w:left w:val="single" w:sz="4" w:space="0" w:color="auto"/>
                    <w:bottom w:val="single" w:sz="4" w:space="0" w:color="auto"/>
                    <w:right w:val="single" w:sz="4" w:space="0" w:color="auto"/>
                  </w:tcBorders>
                </w:tcPr>
                <w:p w14:paraId="1193FF67"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Filter characteristic</w:t>
                  </w:r>
                </w:p>
              </w:tc>
              <w:tc>
                <w:tcPr>
                  <w:tcW w:w="4956" w:type="dxa"/>
                  <w:tcBorders>
                    <w:top w:val="single" w:sz="4" w:space="0" w:color="auto"/>
                    <w:left w:val="single" w:sz="4" w:space="0" w:color="auto"/>
                    <w:bottom w:val="single" w:sz="4" w:space="0" w:color="auto"/>
                    <w:right w:val="single" w:sz="4" w:space="0" w:color="auto"/>
                  </w:tcBorders>
                </w:tcPr>
                <w:p w14:paraId="75B9BD93"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2</w:t>
                  </w:r>
                  <w:r w:rsidRPr="00922013">
                    <w:rPr>
                      <w:rFonts w:ascii="Arial" w:hAnsi="Arial" w:cs="Arial"/>
                      <w:sz w:val="16"/>
                      <w:szCs w:val="16"/>
                      <w:vertAlign w:val="superscript"/>
                      <w:lang w:val="en-US" w:eastAsia="zh-CN"/>
                    </w:rPr>
                    <w:t>nd</w:t>
                  </w:r>
                  <w:r w:rsidRPr="00922013">
                    <w:rPr>
                      <w:rFonts w:ascii="Arial" w:hAnsi="Arial" w:cs="Arial"/>
                      <w:sz w:val="16"/>
                      <w:szCs w:val="16"/>
                      <w:lang w:val="en-US" w:eastAsia="zh-CN"/>
                    </w:rPr>
                    <w:t xml:space="preserve"> to 5</w:t>
                  </w:r>
                  <w:r w:rsidRPr="00922013">
                    <w:rPr>
                      <w:rFonts w:ascii="Arial" w:hAnsi="Arial" w:cs="Arial"/>
                      <w:sz w:val="16"/>
                      <w:szCs w:val="16"/>
                      <w:vertAlign w:val="superscript"/>
                      <w:lang w:val="en-US" w:eastAsia="zh-CN"/>
                    </w:rPr>
                    <w:t>th</w:t>
                  </w:r>
                  <w:r w:rsidRPr="00922013">
                    <w:rPr>
                      <w:rFonts w:ascii="Arial" w:hAnsi="Arial" w:cs="Arial"/>
                      <w:sz w:val="16"/>
                      <w:szCs w:val="16"/>
                      <w:lang w:val="en-US" w:eastAsia="zh-CN"/>
                    </w:rPr>
                    <w:t xml:space="preserve"> order Butterworth</w:t>
                  </w:r>
                </w:p>
                <w:p w14:paraId="71AAA237"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Both analog and digital filter can be considered</w:t>
                  </w:r>
                </w:p>
              </w:tc>
            </w:tr>
            <w:tr w:rsidR="00922013" w:rsidRPr="00922013" w14:paraId="7B8E0D7C" w14:textId="77777777" w:rsidTr="00E22483">
              <w:trPr>
                <w:jc w:val="center"/>
              </w:trPr>
              <w:tc>
                <w:tcPr>
                  <w:tcW w:w="3828" w:type="dxa"/>
                  <w:tcBorders>
                    <w:top w:val="single" w:sz="4" w:space="0" w:color="auto"/>
                    <w:left w:val="single" w:sz="4" w:space="0" w:color="auto"/>
                    <w:bottom w:val="single" w:sz="4" w:space="0" w:color="auto"/>
                    <w:right w:val="single" w:sz="4" w:space="0" w:color="auto"/>
                  </w:tcBorders>
                </w:tcPr>
                <w:p w14:paraId="2F141A83"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Filter passband BW</w:t>
                  </w:r>
                </w:p>
              </w:tc>
              <w:tc>
                <w:tcPr>
                  <w:tcW w:w="4956" w:type="dxa"/>
                  <w:tcBorders>
                    <w:top w:val="single" w:sz="4" w:space="0" w:color="auto"/>
                    <w:left w:val="single" w:sz="4" w:space="0" w:color="auto"/>
                    <w:bottom w:val="single" w:sz="4" w:space="0" w:color="auto"/>
                    <w:right w:val="single" w:sz="4" w:space="0" w:color="auto"/>
                  </w:tcBorders>
                </w:tcPr>
                <w:p w14:paraId="3149E975"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At least WUS bandwidth (number of RBs), depends on guard RB size</w:t>
                  </w:r>
                </w:p>
              </w:tc>
            </w:tr>
            <w:tr w:rsidR="00922013" w:rsidRPr="00922013" w14:paraId="1AC1B1CD" w14:textId="77777777" w:rsidTr="00E22483">
              <w:trPr>
                <w:jc w:val="center"/>
              </w:trPr>
              <w:tc>
                <w:tcPr>
                  <w:tcW w:w="3828" w:type="dxa"/>
                  <w:tcBorders>
                    <w:top w:val="single" w:sz="4" w:space="0" w:color="auto"/>
                    <w:left w:val="single" w:sz="4" w:space="0" w:color="auto"/>
                    <w:bottom w:val="single" w:sz="4" w:space="0" w:color="auto"/>
                    <w:right w:val="single" w:sz="4" w:space="0" w:color="auto"/>
                  </w:tcBorders>
                </w:tcPr>
                <w:p w14:paraId="13A8420A"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LO frequency</w:t>
                  </w:r>
                </w:p>
              </w:tc>
              <w:tc>
                <w:tcPr>
                  <w:tcW w:w="4956" w:type="dxa"/>
                  <w:tcBorders>
                    <w:top w:val="single" w:sz="4" w:space="0" w:color="auto"/>
                    <w:left w:val="single" w:sz="4" w:space="0" w:color="auto"/>
                    <w:bottom w:val="single" w:sz="4" w:space="0" w:color="auto"/>
                    <w:right w:val="single" w:sz="4" w:space="0" w:color="auto"/>
                  </w:tcBorders>
                </w:tcPr>
                <w:p w14:paraId="38FA3401"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Case 1: In the middle of WUS (modeling fixed WUS position)</w:t>
                  </w:r>
                </w:p>
                <w:p w14:paraId="71A9D0F1"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Case 2: In the middle of RF channel (modeling flexible WUS location)</w:t>
                  </w:r>
                </w:p>
              </w:tc>
            </w:tr>
            <w:tr w:rsidR="00922013" w:rsidRPr="00922013" w14:paraId="0E26BD37" w14:textId="77777777" w:rsidTr="00E22483">
              <w:trPr>
                <w:jc w:val="center"/>
              </w:trPr>
              <w:tc>
                <w:tcPr>
                  <w:tcW w:w="3828" w:type="dxa"/>
                  <w:tcBorders>
                    <w:top w:val="single" w:sz="4" w:space="0" w:color="auto"/>
                    <w:left w:val="single" w:sz="4" w:space="0" w:color="auto"/>
                    <w:bottom w:val="single" w:sz="4" w:space="0" w:color="auto"/>
                    <w:right w:val="single" w:sz="4" w:space="0" w:color="auto"/>
                  </w:tcBorders>
                </w:tcPr>
                <w:p w14:paraId="13CECFE1"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Target ACS</w:t>
                  </w:r>
                </w:p>
              </w:tc>
              <w:tc>
                <w:tcPr>
                  <w:tcW w:w="4956" w:type="dxa"/>
                  <w:tcBorders>
                    <w:top w:val="single" w:sz="4" w:space="0" w:color="auto"/>
                    <w:left w:val="single" w:sz="4" w:space="0" w:color="auto"/>
                    <w:bottom w:val="single" w:sz="4" w:space="0" w:color="auto"/>
                    <w:right w:val="single" w:sz="4" w:space="0" w:color="auto"/>
                  </w:tcBorders>
                </w:tcPr>
                <w:p w14:paraId="0009AC61"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TBD</w:t>
                  </w:r>
                </w:p>
              </w:tc>
            </w:tr>
            <w:tr w:rsidR="00922013" w:rsidRPr="00922013" w14:paraId="78017BE6" w14:textId="77777777" w:rsidTr="00E22483">
              <w:trPr>
                <w:jc w:val="center"/>
              </w:trPr>
              <w:tc>
                <w:tcPr>
                  <w:tcW w:w="3828" w:type="dxa"/>
                  <w:tcBorders>
                    <w:top w:val="single" w:sz="4" w:space="0" w:color="auto"/>
                    <w:left w:val="single" w:sz="4" w:space="0" w:color="auto"/>
                    <w:bottom w:val="single" w:sz="4" w:space="0" w:color="auto"/>
                    <w:right w:val="single" w:sz="4" w:space="0" w:color="auto"/>
                  </w:tcBorders>
                </w:tcPr>
                <w:p w14:paraId="7F358E64"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Target ASCS</w:t>
                  </w:r>
                </w:p>
              </w:tc>
              <w:tc>
                <w:tcPr>
                  <w:tcW w:w="4956" w:type="dxa"/>
                  <w:tcBorders>
                    <w:top w:val="single" w:sz="4" w:space="0" w:color="auto"/>
                    <w:left w:val="single" w:sz="4" w:space="0" w:color="auto"/>
                    <w:bottom w:val="single" w:sz="4" w:space="0" w:color="auto"/>
                    <w:right w:val="single" w:sz="4" w:space="0" w:color="auto"/>
                  </w:tcBorders>
                </w:tcPr>
                <w:p w14:paraId="44A48EA7"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TBD</w:t>
                  </w:r>
                </w:p>
              </w:tc>
            </w:tr>
            <w:tr w:rsidR="00922013" w:rsidRPr="00922013" w14:paraId="056C6A8F" w14:textId="77777777" w:rsidTr="00E22483">
              <w:trPr>
                <w:jc w:val="center"/>
              </w:trPr>
              <w:tc>
                <w:tcPr>
                  <w:tcW w:w="3828" w:type="dxa"/>
                  <w:tcBorders>
                    <w:top w:val="single" w:sz="4" w:space="0" w:color="auto"/>
                    <w:left w:val="single" w:sz="4" w:space="0" w:color="auto"/>
                    <w:bottom w:val="single" w:sz="4" w:space="0" w:color="auto"/>
                    <w:right w:val="single" w:sz="4" w:space="0" w:color="auto"/>
                  </w:tcBorders>
                </w:tcPr>
                <w:p w14:paraId="6BFB2196"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Target WUS SNR</w:t>
                  </w:r>
                </w:p>
              </w:tc>
              <w:tc>
                <w:tcPr>
                  <w:tcW w:w="4956" w:type="dxa"/>
                  <w:tcBorders>
                    <w:top w:val="single" w:sz="4" w:space="0" w:color="auto"/>
                    <w:left w:val="single" w:sz="4" w:space="0" w:color="auto"/>
                    <w:bottom w:val="single" w:sz="4" w:space="0" w:color="auto"/>
                    <w:right w:val="single" w:sz="4" w:space="0" w:color="auto"/>
                  </w:tcBorders>
                </w:tcPr>
                <w:p w14:paraId="1C445B39"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TBD</w:t>
                  </w:r>
                </w:p>
              </w:tc>
            </w:tr>
            <w:tr w:rsidR="00922013" w:rsidRPr="00922013" w14:paraId="6C2F4500" w14:textId="77777777" w:rsidTr="00E22483">
              <w:trPr>
                <w:jc w:val="center"/>
              </w:trPr>
              <w:tc>
                <w:tcPr>
                  <w:tcW w:w="3828" w:type="dxa"/>
                  <w:tcBorders>
                    <w:top w:val="single" w:sz="4" w:space="0" w:color="auto"/>
                    <w:left w:val="single" w:sz="4" w:space="0" w:color="auto"/>
                    <w:bottom w:val="single" w:sz="4" w:space="0" w:color="auto"/>
                    <w:right w:val="single" w:sz="4" w:space="0" w:color="auto"/>
                  </w:tcBorders>
                </w:tcPr>
                <w:p w14:paraId="2B40A30D"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RF impairment</w:t>
                  </w:r>
                </w:p>
              </w:tc>
              <w:tc>
                <w:tcPr>
                  <w:tcW w:w="4956" w:type="dxa"/>
                  <w:tcBorders>
                    <w:top w:val="single" w:sz="4" w:space="0" w:color="auto"/>
                    <w:left w:val="single" w:sz="4" w:space="0" w:color="auto"/>
                    <w:bottom w:val="single" w:sz="4" w:space="0" w:color="auto"/>
                    <w:right w:val="single" w:sz="4" w:space="0" w:color="auto"/>
                  </w:tcBorders>
                </w:tcPr>
                <w:p w14:paraId="69BBFEEA"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FFS</w:t>
                  </w:r>
                </w:p>
              </w:tc>
            </w:tr>
            <w:tr w:rsidR="00922013" w:rsidRPr="00922013" w14:paraId="2CD660EB" w14:textId="77777777" w:rsidTr="00E22483">
              <w:trPr>
                <w:jc w:val="center"/>
              </w:trPr>
              <w:tc>
                <w:tcPr>
                  <w:tcW w:w="8784" w:type="dxa"/>
                  <w:gridSpan w:val="2"/>
                  <w:tcBorders>
                    <w:top w:val="single" w:sz="4" w:space="0" w:color="auto"/>
                    <w:left w:val="single" w:sz="4" w:space="0" w:color="auto"/>
                    <w:bottom w:val="single" w:sz="4" w:space="0" w:color="auto"/>
                    <w:right w:val="single" w:sz="4" w:space="0" w:color="auto"/>
                  </w:tcBorders>
                </w:tcPr>
                <w:p w14:paraId="6C7703B6" w14:textId="77777777" w:rsidR="00922013" w:rsidRPr="00922013" w:rsidRDefault="00922013" w:rsidP="00922013">
                  <w:pPr>
                    <w:pStyle w:val="BodyText"/>
                    <w:spacing w:after="0"/>
                    <w:textAlignment w:val="baseline"/>
                    <w:rPr>
                      <w:rFonts w:ascii="Arial" w:hAnsi="Arial" w:cs="Arial"/>
                      <w:sz w:val="16"/>
                      <w:szCs w:val="16"/>
                      <w:lang w:val="en-US" w:eastAsia="zh-CN"/>
                    </w:rPr>
                  </w:pPr>
                  <w:r w:rsidRPr="00922013">
                    <w:rPr>
                      <w:rFonts w:ascii="Arial" w:hAnsi="Arial" w:cs="Arial"/>
                      <w:sz w:val="16"/>
                      <w:szCs w:val="16"/>
                      <w:lang w:val="en-US" w:eastAsia="zh-CN"/>
                    </w:rPr>
                    <w:t xml:space="preserve">Note 1: the maximum number of allocated WUS RBs, depends on how many Guard RBs are needed. 5MHz WUS within 5MHz NR CBW is not considered currently. </w:t>
                  </w:r>
                </w:p>
              </w:tc>
            </w:tr>
          </w:tbl>
          <w:p w14:paraId="3750DE54" w14:textId="77777777" w:rsidR="00922013" w:rsidRPr="00922013" w:rsidRDefault="00922013" w:rsidP="00922013">
            <w:pPr>
              <w:rPr>
                <w:sz w:val="16"/>
                <w:szCs w:val="16"/>
              </w:rPr>
            </w:pPr>
          </w:p>
          <w:p w14:paraId="346E16E1" w14:textId="77777777" w:rsidR="00922013" w:rsidRPr="00922013" w:rsidRDefault="00922013" w:rsidP="00922013">
            <w:pPr>
              <w:rPr>
                <w:rFonts w:eastAsia="SimSun"/>
                <w:b/>
                <w:sz w:val="16"/>
                <w:szCs w:val="16"/>
                <w:u w:val="single"/>
                <w:lang w:eastAsia="ko-KR"/>
              </w:rPr>
            </w:pPr>
            <w:r w:rsidRPr="00922013">
              <w:rPr>
                <w:b/>
                <w:sz w:val="16"/>
                <w:szCs w:val="16"/>
                <w:u w:val="single"/>
                <w:lang w:eastAsia="ko-KR"/>
              </w:rPr>
              <w:t>Issue 2-3-3: How to determine guard RBs for LP-WUS</w:t>
            </w:r>
          </w:p>
          <w:p w14:paraId="7E7091D2" w14:textId="77777777" w:rsidR="00922013" w:rsidRPr="00922013" w:rsidRDefault="00922013" w:rsidP="00922013">
            <w:pPr>
              <w:spacing w:after="120"/>
              <w:rPr>
                <w:rFonts w:eastAsia="SimSun"/>
                <w:b/>
                <w:sz w:val="16"/>
                <w:szCs w:val="16"/>
              </w:rPr>
            </w:pPr>
            <w:r w:rsidRPr="00922013">
              <w:rPr>
                <w:b/>
                <w:sz w:val="16"/>
                <w:szCs w:val="16"/>
              </w:rPr>
              <w:t>Agreements:</w:t>
            </w:r>
          </w:p>
          <w:p w14:paraId="3F972E8F" w14:textId="77777777" w:rsidR="00922013" w:rsidRPr="00922013" w:rsidRDefault="00922013" w:rsidP="00922013">
            <w:pPr>
              <w:pStyle w:val="ListParagraph"/>
              <w:numPr>
                <w:ilvl w:val="0"/>
                <w:numId w:val="49"/>
              </w:numPr>
              <w:autoSpaceDN w:val="0"/>
              <w:spacing w:after="120"/>
              <w:rPr>
                <w:rFonts w:eastAsia="SimSun"/>
                <w:sz w:val="16"/>
                <w:szCs w:val="16"/>
              </w:rPr>
            </w:pPr>
            <w:r w:rsidRPr="00922013">
              <w:rPr>
                <w:rFonts w:eastAsia="SimSun"/>
                <w:sz w:val="16"/>
                <w:szCs w:val="16"/>
              </w:rPr>
              <w:t>RAN4 can perform more analysis based on the framework in issue 2-3-1 and selected scenarios in 2-3-2, and further discuss how to determine guard RBs next meeting.</w:t>
            </w:r>
          </w:p>
          <w:p w14:paraId="25E1F4CC" w14:textId="77777777" w:rsidR="00922013" w:rsidRPr="00922013" w:rsidRDefault="00922013" w:rsidP="00922013">
            <w:pPr>
              <w:rPr>
                <w:sz w:val="16"/>
                <w:szCs w:val="16"/>
              </w:rPr>
            </w:pPr>
          </w:p>
          <w:p w14:paraId="68790F92" w14:textId="77777777" w:rsidR="00922013" w:rsidRPr="00922013" w:rsidRDefault="00922013" w:rsidP="00922013">
            <w:pPr>
              <w:rPr>
                <w:rFonts w:eastAsia="SimSun"/>
                <w:b/>
                <w:sz w:val="16"/>
                <w:szCs w:val="16"/>
                <w:u w:val="single"/>
                <w:lang w:eastAsia="ko-KR"/>
              </w:rPr>
            </w:pPr>
            <w:r w:rsidRPr="00922013">
              <w:rPr>
                <w:b/>
                <w:sz w:val="16"/>
                <w:szCs w:val="16"/>
                <w:u w:val="single"/>
                <w:lang w:eastAsia="ko-KR"/>
              </w:rPr>
              <w:t>Issue 2-3-4: Whether WUS can be flexibly located within the NR carrier</w:t>
            </w:r>
          </w:p>
          <w:p w14:paraId="07574F99" w14:textId="77777777" w:rsidR="00922013" w:rsidRPr="00922013" w:rsidRDefault="00922013" w:rsidP="00922013">
            <w:pPr>
              <w:spacing w:after="120"/>
              <w:rPr>
                <w:rFonts w:eastAsia="SimSun"/>
                <w:b/>
                <w:sz w:val="16"/>
                <w:szCs w:val="16"/>
              </w:rPr>
            </w:pPr>
            <w:r w:rsidRPr="00922013">
              <w:rPr>
                <w:b/>
                <w:sz w:val="16"/>
                <w:szCs w:val="16"/>
              </w:rPr>
              <w:t>Agreements:</w:t>
            </w:r>
          </w:p>
          <w:p w14:paraId="3B956837" w14:textId="77777777" w:rsidR="00922013" w:rsidRPr="00922013" w:rsidRDefault="00922013" w:rsidP="00922013">
            <w:pPr>
              <w:pStyle w:val="ListParagraph"/>
              <w:numPr>
                <w:ilvl w:val="0"/>
                <w:numId w:val="49"/>
              </w:numPr>
              <w:autoSpaceDN w:val="0"/>
              <w:spacing w:after="120"/>
              <w:rPr>
                <w:rFonts w:eastAsia="SimSun"/>
                <w:sz w:val="16"/>
                <w:szCs w:val="16"/>
              </w:rPr>
            </w:pPr>
            <w:r w:rsidRPr="00922013">
              <w:rPr>
                <w:rFonts w:eastAsia="SimSun"/>
                <w:sz w:val="16"/>
                <w:szCs w:val="16"/>
              </w:rPr>
              <w:t>FFS whether LP-WUS can be flexible or partially flexible located within NR carrier.</w:t>
            </w:r>
          </w:p>
          <w:p w14:paraId="6DCBD254" w14:textId="77777777" w:rsidR="00922013" w:rsidRPr="00922013" w:rsidRDefault="00922013" w:rsidP="00922013">
            <w:pPr>
              <w:pStyle w:val="ListParagraph"/>
              <w:numPr>
                <w:ilvl w:val="1"/>
                <w:numId w:val="49"/>
              </w:numPr>
              <w:autoSpaceDN w:val="0"/>
              <w:spacing w:after="120"/>
              <w:rPr>
                <w:rFonts w:eastAsia="SimSun"/>
                <w:sz w:val="16"/>
                <w:szCs w:val="16"/>
              </w:rPr>
            </w:pPr>
            <w:r w:rsidRPr="00922013">
              <w:rPr>
                <w:rFonts w:eastAsia="SimSun"/>
                <w:sz w:val="16"/>
                <w:szCs w:val="16"/>
              </w:rPr>
              <w:t>pros and cons of flexible WUS location can be studied</w:t>
            </w:r>
          </w:p>
          <w:p w14:paraId="3F50E43D" w14:textId="77777777" w:rsidR="00922013" w:rsidRPr="00922013" w:rsidRDefault="00922013" w:rsidP="00922013">
            <w:pPr>
              <w:rPr>
                <w:sz w:val="16"/>
                <w:szCs w:val="16"/>
              </w:rPr>
            </w:pPr>
          </w:p>
          <w:p w14:paraId="1D50DE97" w14:textId="77777777" w:rsidR="00922013" w:rsidRPr="00922013" w:rsidRDefault="00922013" w:rsidP="00922013">
            <w:pPr>
              <w:rPr>
                <w:rFonts w:eastAsia="SimSun"/>
                <w:b/>
                <w:sz w:val="16"/>
                <w:szCs w:val="16"/>
                <w:u w:val="single"/>
                <w:lang w:eastAsia="ko-KR"/>
              </w:rPr>
            </w:pPr>
            <w:r w:rsidRPr="00922013">
              <w:rPr>
                <w:b/>
                <w:sz w:val="16"/>
                <w:szCs w:val="16"/>
                <w:u w:val="single"/>
                <w:lang w:eastAsia="ko-KR"/>
              </w:rPr>
              <w:t>Issue 2-3-6: RF impairment impacts</w:t>
            </w:r>
          </w:p>
          <w:p w14:paraId="427805F2" w14:textId="77777777" w:rsidR="00922013" w:rsidRPr="00922013" w:rsidRDefault="00922013" w:rsidP="00922013">
            <w:pPr>
              <w:spacing w:after="120"/>
              <w:rPr>
                <w:rFonts w:eastAsia="SimSun"/>
                <w:b/>
                <w:sz w:val="16"/>
                <w:szCs w:val="16"/>
              </w:rPr>
            </w:pPr>
            <w:r w:rsidRPr="00922013">
              <w:rPr>
                <w:b/>
                <w:sz w:val="16"/>
                <w:szCs w:val="16"/>
              </w:rPr>
              <w:t>Agreements:</w:t>
            </w:r>
          </w:p>
          <w:p w14:paraId="1188EC82" w14:textId="77777777" w:rsidR="00922013" w:rsidRPr="00922013" w:rsidRDefault="00922013" w:rsidP="00922013">
            <w:pPr>
              <w:pStyle w:val="ListParagraph"/>
              <w:numPr>
                <w:ilvl w:val="0"/>
                <w:numId w:val="49"/>
              </w:numPr>
              <w:autoSpaceDN w:val="0"/>
              <w:spacing w:after="120"/>
              <w:rPr>
                <w:rFonts w:eastAsia="SimSun"/>
                <w:sz w:val="16"/>
                <w:szCs w:val="16"/>
              </w:rPr>
            </w:pPr>
            <w:r w:rsidRPr="00922013">
              <w:rPr>
                <w:rFonts w:eastAsia="SimSun"/>
                <w:sz w:val="16"/>
                <w:szCs w:val="16"/>
              </w:rPr>
              <w:t>ACS, ASCS and guard RBs study can consider the receiver RF impairments and the required wake-up signal SNR.</w:t>
            </w:r>
          </w:p>
          <w:p w14:paraId="4CE5F7AA" w14:textId="77777777" w:rsidR="00922013" w:rsidRPr="00922013" w:rsidRDefault="00922013" w:rsidP="00922013">
            <w:pPr>
              <w:pStyle w:val="ListParagraph"/>
              <w:numPr>
                <w:ilvl w:val="0"/>
                <w:numId w:val="49"/>
              </w:numPr>
              <w:autoSpaceDN w:val="0"/>
              <w:spacing w:after="120"/>
              <w:rPr>
                <w:rFonts w:eastAsia="SimSun"/>
                <w:sz w:val="16"/>
                <w:szCs w:val="16"/>
              </w:rPr>
            </w:pPr>
            <w:r w:rsidRPr="00922013">
              <w:rPr>
                <w:rFonts w:eastAsia="SimSun"/>
                <w:sz w:val="16"/>
                <w:szCs w:val="16"/>
              </w:rPr>
              <w:t>FFS whether RAN4 should agree on a phase noise profile for wake-up receiver study</w:t>
            </w:r>
          </w:p>
          <w:p w14:paraId="2D5B16B1" w14:textId="77777777" w:rsidR="00922013" w:rsidRPr="00922013" w:rsidRDefault="00922013" w:rsidP="00922013">
            <w:pPr>
              <w:pStyle w:val="ListParagraph"/>
              <w:numPr>
                <w:ilvl w:val="0"/>
                <w:numId w:val="49"/>
              </w:numPr>
              <w:autoSpaceDN w:val="0"/>
              <w:spacing w:after="120"/>
              <w:rPr>
                <w:rFonts w:eastAsia="SimSun"/>
                <w:sz w:val="16"/>
                <w:szCs w:val="16"/>
              </w:rPr>
            </w:pPr>
            <w:r w:rsidRPr="00922013">
              <w:rPr>
                <w:rFonts w:eastAsia="SimSun"/>
                <w:sz w:val="16"/>
                <w:szCs w:val="16"/>
              </w:rPr>
              <w:t>FFS on the CFO assumed in simulation</w:t>
            </w:r>
          </w:p>
          <w:p w14:paraId="1A82474A" w14:textId="77777777" w:rsidR="00922013" w:rsidRPr="00922013" w:rsidRDefault="00922013" w:rsidP="00922013">
            <w:pPr>
              <w:pStyle w:val="ListParagraph"/>
              <w:numPr>
                <w:ilvl w:val="0"/>
                <w:numId w:val="49"/>
              </w:numPr>
              <w:autoSpaceDN w:val="0"/>
              <w:spacing w:after="120"/>
              <w:rPr>
                <w:rFonts w:eastAsia="SimSun"/>
                <w:sz w:val="16"/>
                <w:szCs w:val="16"/>
              </w:rPr>
            </w:pPr>
            <w:r w:rsidRPr="00922013">
              <w:rPr>
                <w:rFonts w:eastAsia="SimSun"/>
                <w:sz w:val="16"/>
                <w:szCs w:val="16"/>
              </w:rPr>
              <w:t xml:space="preserve">FFS on other receiver RF impairment modeling. </w:t>
            </w:r>
          </w:p>
          <w:p w14:paraId="12F5A433" w14:textId="77777777" w:rsidR="00922013" w:rsidRPr="00922013" w:rsidRDefault="00922013" w:rsidP="00922013">
            <w:pPr>
              <w:rPr>
                <w:sz w:val="16"/>
                <w:szCs w:val="16"/>
              </w:rPr>
            </w:pPr>
          </w:p>
          <w:p w14:paraId="74A8E27C" w14:textId="77777777" w:rsidR="00922013" w:rsidRPr="00922013" w:rsidRDefault="00922013" w:rsidP="00922013">
            <w:pPr>
              <w:pStyle w:val="Heading3"/>
              <w:ind w:left="0" w:firstLine="0"/>
              <w:rPr>
                <w:sz w:val="16"/>
                <w:szCs w:val="16"/>
                <w:lang w:val="en-US"/>
              </w:rPr>
            </w:pPr>
            <w:r w:rsidRPr="00922013">
              <w:rPr>
                <w:sz w:val="16"/>
                <w:szCs w:val="16"/>
                <w:lang w:val="en-US"/>
              </w:rPr>
              <w:t>Sub-topic 2-5 BS RF impacts</w:t>
            </w:r>
          </w:p>
          <w:p w14:paraId="0E05A476" w14:textId="77777777" w:rsidR="00922013" w:rsidRPr="00922013" w:rsidRDefault="00922013" w:rsidP="00922013">
            <w:pPr>
              <w:rPr>
                <w:b/>
                <w:sz w:val="16"/>
                <w:szCs w:val="16"/>
                <w:u w:val="single"/>
                <w:lang w:eastAsia="ko-KR"/>
              </w:rPr>
            </w:pPr>
            <w:r w:rsidRPr="00922013">
              <w:rPr>
                <w:b/>
                <w:sz w:val="16"/>
                <w:szCs w:val="16"/>
                <w:u w:val="single"/>
                <w:lang w:eastAsia="ko-KR"/>
              </w:rPr>
              <w:t>Issue 2-5-1: Whether and which power boosting level RAN4 should study LP-WUS power boosting</w:t>
            </w:r>
          </w:p>
          <w:p w14:paraId="09830EA0" w14:textId="77777777" w:rsidR="00922013" w:rsidRPr="00922013" w:rsidRDefault="00922013" w:rsidP="00922013">
            <w:pPr>
              <w:rPr>
                <w:sz w:val="16"/>
                <w:szCs w:val="16"/>
              </w:rPr>
            </w:pPr>
            <w:r w:rsidRPr="00922013">
              <w:rPr>
                <w:sz w:val="16"/>
                <w:szCs w:val="16"/>
              </w:rPr>
              <w:t xml:space="preserve">Agreement: </w:t>
            </w:r>
          </w:p>
          <w:p w14:paraId="03D4B5BE" w14:textId="77777777" w:rsidR="00922013" w:rsidRPr="00922013" w:rsidRDefault="00922013" w:rsidP="00922013">
            <w:pPr>
              <w:pStyle w:val="ListParagraph"/>
              <w:numPr>
                <w:ilvl w:val="0"/>
                <w:numId w:val="53"/>
              </w:numPr>
              <w:rPr>
                <w:sz w:val="16"/>
                <w:szCs w:val="16"/>
              </w:rPr>
            </w:pPr>
            <w:r w:rsidRPr="00922013">
              <w:rPr>
                <w:sz w:val="16"/>
                <w:szCs w:val="16"/>
              </w:rPr>
              <w:t>RAN4 should study the power boosting if triggered by RAN1, to check whether the values are feasible from RAN4 perspective.</w:t>
            </w:r>
          </w:p>
          <w:p w14:paraId="124CF48C" w14:textId="77777777" w:rsidR="00922013" w:rsidRPr="00922013" w:rsidRDefault="00922013" w:rsidP="00922013">
            <w:pPr>
              <w:rPr>
                <w:sz w:val="16"/>
                <w:szCs w:val="16"/>
              </w:rPr>
            </w:pPr>
          </w:p>
          <w:p w14:paraId="2D4E4D04" w14:textId="77777777" w:rsidR="00922013" w:rsidRPr="00922013" w:rsidRDefault="00922013" w:rsidP="00922013">
            <w:pPr>
              <w:rPr>
                <w:rFonts w:eastAsia="SimSun"/>
                <w:b/>
                <w:sz w:val="16"/>
                <w:szCs w:val="16"/>
                <w:u w:val="single"/>
                <w:lang w:eastAsia="ko-KR"/>
              </w:rPr>
            </w:pPr>
            <w:r w:rsidRPr="00922013">
              <w:rPr>
                <w:b/>
                <w:sz w:val="16"/>
                <w:szCs w:val="16"/>
                <w:u w:val="single"/>
                <w:lang w:eastAsia="ko-KR"/>
              </w:rPr>
              <w:t>Issue 2-5-3: other gNB impacts</w:t>
            </w:r>
          </w:p>
          <w:p w14:paraId="2FED6819" w14:textId="77777777" w:rsidR="00922013" w:rsidRPr="00922013" w:rsidRDefault="00922013" w:rsidP="00922013">
            <w:pPr>
              <w:rPr>
                <w:rFonts w:eastAsia="SimSun"/>
                <w:b/>
                <w:sz w:val="16"/>
                <w:szCs w:val="16"/>
              </w:rPr>
            </w:pPr>
            <w:r w:rsidRPr="00922013">
              <w:rPr>
                <w:b/>
                <w:sz w:val="16"/>
                <w:szCs w:val="16"/>
              </w:rPr>
              <w:t>Agreements:</w:t>
            </w:r>
          </w:p>
          <w:p w14:paraId="41BF5229" w14:textId="77777777" w:rsidR="00922013" w:rsidRPr="00922013" w:rsidRDefault="00922013" w:rsidP="00922013">
            <w:pPr>
              <w:pStyle w:val="ListParagraph"/>
              <w:numPr>
                <w:ilvl w:val="0"/>
                <w:numId w:val="52"/>
              </w:numPr>
              <w:rPr>
                <w:sz w:val="16"/>
                <w:szCs w:val="16"/>
              </w:rPr>
            </w:pPr>
            <w:r w:rsidRPr="00922013">
              <w:rPr>
                <w:sz w:val="16"/>
                <w:szCs w:val="16"/>
              </w:rPr>
              <w:t>RAN4 recommends RAN1 to prioritize signal design which allow re-use of current gNB HW.</w:t>
            </w:r>
          </w:p>
          <w:p w14:paraId="63BFC8E2" w14:textId="77777777" w:rsidR="00922013" w:rsidRPr="00922013" w:rsidRDefault="00922013" w:rsidP="00922013">
            <w:pPr>
              <w:rPr>
                <w:sz w:val="16"/>
                <w:szCs w:val="16"/>
              </w:rPr>
            </w:pPr>
          </w:p>
          <w:p w14:paraId="4F8A65B6" w14:textId="77777777" w:rsidR="00922013" w:rsidRPr="00922013" w:rsidRDefault="00922013" w:rsidP="00922013">
            <w:pPr>
              <w:pStyle w:val="Heading3"/>
              <w:ind w:left="0" w:firstLine="0"/>
              <w:rPr>
                <w:sz w:val="16"/>
                <w:szCs w:val="16"/>
              </w:rPr>
            </w:pPr>
            <w:r w:rsidRPr="00922013">
              <w:rPr>
                <w:sz w:val="16"/>
                <w:szCs w:val="16"/>
              </w:rPr>
              <w:t>Sub-topic 2-6 Separate band for LP-WUS</w:t>
            </w:r>
          </w:p>
          <w:p w14:paraId="0B6CC845" w14:textId="77777777" w:rsidR="00922013" w:rsidRPr="00922013" w:rsidRDefault="00922013" w:rsidP="00922013">
            <w:pPr>
              <w:rPr>
                <w:b/>
                <w:sz w:val="16"/>
                <w:szCs w:val="16"/>
                <w:u w:val="single"/>
                <w:lang w:eastAsia="ko-KR"/>
              </w:rPr>
            </w:pPr>
            <w:r w:rsidRPr="00922013">
              <w:rPr>
                <w:b/>
                <w:sz w:val="16"/>
                <w:szCs w:val="16"/>
                <w:u w:val="single"/>
                <w:lang w:eastAsia="ko-KR"/>
              </w:rPr>
              <w:t>Issue 2-6-1: Whether a dedicated band for WUS is needed</w:t>
            </w:r>
          </w:p>
          <w:p w14:paraId="674BA7AD" w14:textId="77777777" w:rsidR="00922013" w:rsidRPr="00922013" w:rsidRDefault="00922013" w:rsidP="00922013">
            <w:pPr>
              <w:rPr>
                <w:sz w:val="16"/>
                <w:szCs w:val="16"/>
              </w:rPr>
            </w:pPr>
            <w:r w:rsidRPr="00922013">
              <w:rPr>
                <w:rFonts w:hint="eastAsia"/>
                <w:sz w:val="16"/>
                <w:szCs w:val="16"/>
              </w:rPr>
              <w:lastRenderedPageBreak/>
              <w:t xml:space="preserve">Agreement: </w:t>
            </w:r>
          </w:p>
          <w:p w14:paraId="5C6C82EB" w14:textId="77777777" w:rsidR="00922013" w:rsidRPr="00922013" w:rsidRDefault="00922013" w:rsidP="00922013">
            <w:pPr>
              <w:pStyle w:val="ListParagraph"/>
              <w:numPr>
                <w:ilvl w:val="0"/>
                <w:numId w:val="54"/>
              </w:numPr>
              <w:rPr>
                <w:sz w:val="16"/>
                <w:szCs w:val="16"/>
              </w:rPr>
            </w:pPr>
            <w:r w:rsidRPr="00922013">
              <w:rPr>
                <w:rFonts w:eastAsia="SimSun"/>
                <w:sz w:val="16"/>
                <w:szCs w:val="16"/>
              </w:rPr>
              <w:t>Wait for RAN1 response for further discussion and decision</w:t>
            </w:r>
            <w:r w:rsidRPr="00922013">
              <w:rPr>
                <w:rFonts w:hint="eastAsia"/>
                <w:sz w:val="16"/>
                <w:szCs w:val="16"/>
              </w:rPr>
              <w:t>.</w:t>
            </w:r>
          </w:p>
          <w:p w14:paraId="49E760DD" w14:textId="77777777" w:rsidR="00922013" w:rsidRPr="00922013" w:rsidRDefault="00922013" w:rsidP="00922013">
            <w:pPr>
              <w:rPr>
                <w:sz w:val="16"/>
                <w:szCs w:val="16"/>
              </w:rPr>
            </w:pPr>
          </w:p>
          <w:p w14:paraId="4C7BE2EA" w14:textId="77777777" w:rsidR="00922013" w:rsidRPr="00922013" w:rsidRDefault="00922013" w:rsidP="00922013">
            <w:pPr>
              <w:pStyle w:val="Heading3"/>
              <w:ind w:left="0" w:firstLine="0"/>
              <w:rPr>
                <w:sz w:val="16"/>
                <w:szCs w:val="16"/>
              </w:rPr>
            </w:pPr>
            <w:r w:rsidRPr="00922013">
              <w:rPr>
                <w:sz w:val="16"/>
                <w:szCs w:val="16"/>
              </w:rPr>
              <w:t xml:space="preserve">Sub-topic 2-7 SNR evaluation </w:t>
            </w:r>
          </w:p>
          <w:p w14:paraId="47BD02AC" w14:textId="77777777" w:rsidR="00922013" w:rsidRPr="00922013" w:rsidRDefault="00922013" w:rsidP="00922013">
            <w:pPr>
              <w:rPr>
                <w:b/>
                <w:sz w:val="16"/>
                <w:szCs w:val="16"/>
                <w:u w:val="single"/>
                <w:lang w:eastAsia="ko-KR"/>
              </w:rPr>
            </w:pPr>
            <w:r w:rsidRPr="00922013">
              <w:rPr>
                <w:b/>
                <w:sz w:val="16"/>
                <w:szCs w:val="16"/>
                <w:u w:val="single"/>
                <w:lang w:eastAsia="ko-KR"/>
              </w:rPr>
              <w:t>Issue 2-7-1: SNR evaluation activity in RAN4</w:t>
            </w:r>
          </w:p>
          <w:p w14:paraId="391C6E41" w14:textId="77777777" w:rsidR="00922013" w:rsidRPr="00922013" w:rsidRDefault="00922013" w:rsidP="00922013">
            <w:pPr>
              <w:spacing w:after="120"/>
              <w:rPr>
                <w:rFonts w:eastAsia="SimSun"/>
                <w:sz w:val="16"/>
                <w:szCs w:val="16"/>
              </w:rPr>
            </w:pPr>
            <w:bookmarkStart w:id="1" w:name="_Hlk128683106"/>
            <w:r w:rsidRPr="00922013">
              <w:rPr>
                <w:rFonts w:eastAsia="SimSun"/>
                <w:sz w:val="16"/>
                <w:szCs w:val="16"/>
              </w:rPr>
              <w:t>Agreements:</w:t>
            </w:r>
          </w:p>
          <w:bookmarkEnd w:id="1"/>
          <w:p w14:paraId="12BE916D" w14:textId="77777777" w:rsidR="00922013" w:rsidRPr="00922013" w:rsidRDefault="00922013" w:rsidP="00922013">
            <w:pPr>
              <w:pStyle w:val="ListParagraph"/>
              <w:numPr>
                <w:ilvl w:val="0"/>
                <w:numId w:val="54"/>
              </w:numPr>
              <w:rPr>
                <w:rFonts w:eastAsia="SimSun"/>
                <w:sz w:val="16"/>
                <w:szCs w:val="16"/>
              </w:rPr>
            </w:pPr>
            <w:r w:rsidRPr="00922013">
              <w:rPr>
                <w:rFonts w:eastAsia="SimSun"/>
                <w:sz w:val="16"/>
                <w:szCs w:val="16"/>
              </w:rPr>
              <w:t>RAN1 is performing SNR evaluation, the WUS SNR analysis can be done in RAN1. RF impairment aspects, e.g. frequency error and ADC sampling accuracy, if identified and confirmed, can be sent to RAN1 for consideration</w:t>
            </w:r>
          </w:p>
          <w:p w14:paraId="33DDC5F6" w14:textId="77777777" w:rsidR="00922013" w:rsidRPr="00922013" w:rsidRDefault="00922013" w:rsidP="00922013">
            <w:pPr>
              <w:pStyle w:val="ListParagraph"/>
              <w:spacing w:after="120"/>
              <w:ind w:left="1440"/>
              <w:rPr>
                <w:rFonts w:eastAsia="SimSun"/>
                <w:sz w:val="16"/>
                <w:szCs w:val="16"/>
              </w:rPr>
            </w:pPr>
          </w:p>
          <w:p w14:paraId="5E002D28" w14:textId="77777777" w:rsidR="00922013" w:rsidRPr="00922013" w:rsidRDefault="00922013" w:rsidP="00922013">
            <w:pPr>
              <w:pStyle w:val="Heading3"/>
              <w:ind w:left="0" w:firstLine="0"/>
              <w:rPr>
                <w:sz w:val="16"/>
                <w:szCs w:val="16"/>
              </w:rPr>
            </w:pPr>
            <w:r w:rsidRPr="00922013">
              <w:rPr>
                <w:sz w:val="16"/>
                <w:szCs w:val="16"/>
              </w:rPr>
              <w:t>Sub-topic 2-8 Architecture down-selection</w:t>
            </w:r>
          </w:p>
          <w:p w14:paraId="47D1399D" w14:textId="77777777" w:rsidR="00922013" w:rsidRPr="00922013" w:rsidRDefault="00922013" w:rsidP="00922013">
            <w:pPr>
              <w:rPr>
                <w:b/>
                <w:sz w:val="16"/>
                <w:szCs w:val="16"/>
                <w:u w:val="single"/>
                <w:lang w:eastAsia="ko-KR"/>
              </w:rPr>
            </w:pPr>
            <w:r w:rsidRPr="00922013">
              <w:rPr>
                <w:b/>
                <w:sz w:val="16"/>
                <w:szCs w:val="16"/>
                <w:u w:val="single"/>
                <w:lang w:eastAsia="ko-KR"/>
              </w:rPr>
              <w:t>Issue 2-8-1: Whether make down-selection is needed in RAN4</w:t>
            </w:r>
          </w:p>
          <w:p w14:paraId="409C0CF5" w14:textId="77777777" w:rsidR="00922013" w:rsidRPr="00922013" w:rsidRDefault="00922013" w:rsidP="00922013">
            <w:pPr>
              <w:rPr>
                <w:sz w:val="16"/>
                <w:szCs w:val="16"/>
              </w:rPr>
            </w:pPr>
            <w:r w:rsidRPr="00922013">
              <w:rPr>
                <w:rFonts w:hint="eastAsia"/>
                <w:sz w:val="16"/>
                <w:szCs w:val="16"/>
              </w:rPr>
              <w:t>Agreement:</w:t>
            </w:r>
          </w:p>
          <w:p w14:paraId="6566A0E7" w14:textId="3DA9F370" w:rsidR="00922013" w:rsidRDefault="00922013" w:rsidP="00922013">
            <w:r w:rsidRPr="00922013">
              <w:rPr>
                <w:rFonts w:eastAsia="SimSun"/>
                <w:sz w:val="16"/>
                <w:szCs w:val="16"/>
              </w:rPr>
              <w:t>RAN4 further evaluate the pros and cons of each architecture based on agreed framework and selected scenario. Make decision on architecture down-selection next meeting and send decisions to RAN1.</w:t>
            </w:r>
          </w:p>
        </w:tc>
      </w:tr>
    </w:tbl>
    <w:p w14:paraId="13233FE4" w14:textId="77777777" w:rsidR="00922013" w:rsidRDefault="00922013" w:rsidP="00DF7B62"/>
    <w:p w14:paraId="2294DE1D" w14:textId="0E1E0FFA" w:rsidR="00922013" w:rsidRDefault="00922013" w:rsidP="00DF7B62">
      <w:r>
        <w:t>Additionally, RAN1 has sent one more LS to RAN4 with the following</w:t>
      </w:r>
      <w:r w:rsidR="008502C7">
        <w:t xml:space="preserve"> </w:t>
      </w:r>
      <w:r w:rsidR="008502C7">
        <w:fldChar w:fldCharType="begin"/>
      </w:r>
      <w:r w:rsidR="008502C7">
        <w:instrText xml:space="preserve"> REF _Ref135045875 \r \h </w:instrText>
      </w:r>
      <w:r w:rsidR="008502C7">
        <w:fldChar w:fldCharType="separate"/>
      </w:r>
      <w:r w:rsidR="00AF0EEA">
        <w:t>[7]</w:t>
      </w:r>
      <w:r w:rsidR="008502C7">
        <w:fldChar w:fldCharType="end"/>
      </w:r>
      <w:r w:rsidR="008502C7">
        <w:t>:</w:t>
      </w:r>
    </w:p>
    <w:p w14:paraId="423FDC03" w14:textId="77777777" w:rsidR="008502C7" w:rsidRDefault="008502C7" w:rsidP="00DF7B62"/>
    <w:tbl>
      <w:tblPr>
        <w:tblStyle w:val="TableGrid"/>
        <w:tblW w:w="0" w:type="auto"/>
        <w:tblLook w:val="04A0" w:firstRow="1" w:lastRow="0" w:firstColumn="1" w:lastColumn="0" w:noHBand="0" w:noVBand="1"/>
      </w:tblPr>
      <w:tblGrid>
        <w:gridCol w:w="9631"/>
      </w:tblGrid>
      <w:tr w:rsidR="008502C7" w14:paraId="5E431391" w14:textId="77777777" w:rsidTr="008502C7">
        <w:tc>
          <w:tcPr>
            <w:tcW w:w="9631" w:type="dxa"/>
          </w:tcPr>
          <w:p w14:paraId="4D6C6FA3" w14:textId="77777777" w:rsidR="008502C7" w:rsidRPr="008502C7" w:rsidRDefault="008502C7" w:rsidP="008502C7">
            <w:pPr>
              <w:rPr>
                <w:sz w:val="16"/>
                <w:szCs w:val="16"/>
                <w:lang w:eastAsia="zh-CN"/>
              </w:rPr>
            </w:pPr>
            <w:r w:rsidRPr="008502C7">
              <w:rPr>
                <w:sz w:val="16"/>
                <w:szCs w:val="16"/>
              </w:rPr>
              <w:t xml:space="preserve">RAN1 would like to thank RAN4 for the reply LS on </w:t>
            </w:r>
            <w:r w:rsidRPr="008502C7">
              <w:rPr>
                <w:sz w:val="16"/>
                <w:szCs w:val="16"/>
                <w:lang w:eastAsia="zh-CN"/>
              </w:rPr>
              <w:t xml:space="preserve">low-power wake-up receiver architectures. </w:t>
            </w:r>
          </w:p>
          <w:p w14:paraId="54039A6D" w14:textId="77777777" w:rsidR="008502C7" w:rsidRPr="008502C7" w:rsidRDefault="008502C7" w:rsidP="008502C7">
            <w:pPr>
              <w:rPr>
                <w:sz w:val="16"/>
                <w:szCs w:val="16"/>
                <w:lang w:eastAsia="zh-CN"/>
              </w:rPr>
            </w:pPr>
            <w:r w:rsidRPr="008502C7">
              <w:rPr>
                <w:sz w:val="16"/>
                <w:szCs w:val="16"/>
                <w:lang w:eastAsia="zh-CN"/>
              </w:rPr>
              <w:t>RAN1 would like to provide the following feedback on the clarification questions from RAN4.</w:t>
            </w:r>
          </w:p>
          <w:p w14:paraId="29483C1D" w14:textId="77777777" w:rsidR="008502C7" w:rsidRPr="008502C7" w:rsidRDefault="008502C7" w:rsidP="008502C7">
            <w:pPr>
              <w:numPr>
                <w:ilvl w:val="0"/>
                <w:numId w:val="55"/>
              </w:numPr>
              <w:overflowPunct w:val="0"/>
              <w:autoSpaceDE w:val="0"/>
              <w:autoSpaceDN w:val="0"/>
              <w:adjustRightInd w:val="0"/>
              <w:spacing w:after="180"/>
              <w:textAlignment w:val="baseline"/>
              <w:rPr>
                <w:b/>
                <w:bCs/>
                <w:sz w:val="16"/>
                <w:szCs w:val="16"/>
                <w:lang w:eastAsia="zh-CN"/>
              </w:rPr>
            </w:pPr>
            <w:r w:rsidRPr="008502C7">
              <w:rPr>
                <w:b/>
                <w:bCs/>
                <w:sz w:val="16"/>
                <w:szCs w:val="16"/>
                <w:lang w:eastAsia="zh-CN"/>
              </w:rPr>
              <w:t>Whether IoT/wearables/smartphone UE types are all considered for LP-WUR design</w:t>
            </w:r>
          </w:p>
          <w:p w14:paraId="5336E952" w14:textId="77777777" w:rsidR="008502C7" w:rsidRPr="008502C7" w:rsidRDefault="008502C7" w:rsidP="008502C7">
            <w:pPr>
              <w:rPr>
                <w:sz w:val="16"/>
                <w:szCs w:val="16"/>
                <w:lang w:eastAsia="zh-CN"/>
              </w:rPr>
            </w:pPr>
            <w:r w:rsidRPr="008502C7">
              <w:rPr>
                <w:sz w:val="16"/>
                <w:szCs w:val="16"/>
                <w:lang w:eastAsia="zh-CN"/>
              </w:rPr>
              <w:t xml:space="preserve">[RAN1 response] </w:t>
            </w:r>
          </w:p>
          <w:p w14:paraId="7CA1BEE2" w14:textId="77777777" w:rsidR="008502C7" w:rsidRPr="008502C7" w:rsidRDefault="008502C7" w:rsidP="008502C7">
            <w:pPr>
              <w:pStyle w:val="ListParagraph"/>
              <w:numPr>
                <w:ilvl w:val="0"/>
                <w:numId w:val="59"/>
              </w:numPr>
              <w:rPr>
                <w:sz w:val="16"/>
                <w:szCs w:val="16"/>
              </w:rPr>
            </w:pPr>
            <w:r w:rsidRPr="008502C7">
              <w:rPr>
                <w:sz w:val="16"/>
                <w:szCs w:val="16"/>
              </w:rPr>
              <w:t xml:space="preserve">Yes, </w:t>
            </w:r>
            <w:r w:rsidRPr="008502C7">
              <w:rPr>
                <w:rFonts w:eastAsia="SimSun"/>
                <w:sz w:val="16"/>
                <w:szCs w:val="16"/>
              </w:rPr>
              <w:t>IoT/wearables/smartphone UE types are all considered for LP-WUR design, according to the following agreement made in RAN1#112:</w:t>
            </w:r>
          </w:p>
          <w:tbl>
            <w:tblPr>
              <w:tblW w:w="0" w:type="auto"/>
              <w:tblInd w:w="72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8685"/>
            </w:tblGrid>
            <w:tr w:rsidR="008502C7" w:rsidRPr="008502C7" w14:paraId="4C9D6570" w14:textId="77777777" w:rsidTr="00E22483">
              <w:tc>
                <w:tcPr>
                  <w:tcW w:w="9198" w:type="dxa"/>
                  <w:shd w:val="clear" w:color="auto" w:fill="auto"/>
                </w:tcPr>
                <w:p w14:paraId="6424EAF8" w14:textId="77777777" w:rsidR="008502C7" w:rsidRPr="008502C7" w:rsidRDefault="008502C7" w:rsidP="008502C7">
                  <w:pPr>
                    <w:rPr>
                      <w:b/>
                      <w:bCs/>
                      <w:sz w:val="16"/>
                      <w:szCs w:val="16"/>
                      <w:highlight w:val="green"/>
                    </w:rPr>
                  </w:pPr>
                  <w:r w:rsidRPr="008502C7">
                    <w:rPr>
                      <w:b/>
                      <w:bCs/>
                      <w:sz w:val="16"/>
                      <w:szCs w:val="16"/>
                      <w:highlight w:val="green"/>
                    </w:rPr>
                    <w:t>Agreement</w:t>
                  </w:r>
                </w:p>
                <w:p w14:paraId="77572A7F" w14:textId="77777777" w:rsidR="008502C7" w:rsidRPr="008502C7" w:rsidRDefault="008502C7" w:rsidP="008502C7">
                  <w:pPr>
                    <w:rPr>
                      <w:sz w:val="16"/>
                      <w:szCs w:val="16"/>
                    </w:rPr>
                  </w:pPr>
                  <w:r w:rsidRPr="008502C7">
                    <w:rPr>
                      <w:sz w:val="16"/>
                      <w:szCs w:val="16"/>
                    </w:rPr>
                    <w:t>The following characteristics for target use cases are considered in the study item:</w:t>
                  </w:r>
                </w:p>
                <w:p w14:paraId="66063462" w14:textId="77777777" w:rsidR="008502C7" w:rsidRPr="008502C7" w:rsidRDefault="008502C7" w:rsidP="008502C7">
                  <w:pPr>
                    <w:widowControl w:val="0"/>
                    <w:numPr>
                      <w:ilvl w:val="0"/>
                      <w:numId w:val="56"/>
                    </w:numPr>
                    <w:overflowPunct w:val="0"/>
                    <w:autoSpaceDE w:val="0"/>
                    <w:autoSpaceDN w:val="0"/>
                    <w:spacing w:line="259" w:lineRule="auto"/>
                    <w:ind w:left="556" w:hanging="283"/>
                    <w:textAlignment w:val="baseline"/>
                    <w:rPr>
                      <w:sz w:val="16"/>
                      <w:szCs w:val="16"/>
                    </w:rPr>
                  </w:pPr>
                  <w:r w:rsidRPr="008502C7">
                    <w:rPr>
                      <w:sz w:val="16"/>
                      <w:szCs w:val="16"/>
                    </w:rPr>
                    <w:t>IoT cases including e.g., industrial wireless sensors, controllers, actuators and etc, including the following characteristics,</w:t>
                  </w:r>
                </w:p>
                <w:p w14:paraId="17148353" w14:textId="77777777" w:rsidR="008502C7" w:rsidRPr="008502C7" w:rsidRDefault="008502C7" w:rsidP="008502C7">
                  <w:pPr>
                    <w:widowControl w:val="0"/>
                    <w:numPr>
                      <w:ilvl w:val="1"/>
                      <w:numId w:val="57"/>
                    </w:numPr>
                    <w:tabs>
                      <w:tab w:val="left" w:pos="1123"/>
                    </w:tabs>
                    <w:overflowPunct w:val="0"/>
                    <w:autoSpaceDE w:val="0"/>
                    <w:autoSpaceDN w:val="0"/>
                    <w:spacing w:line="259" w:lineRule="auto"/>
                    <w:ind w:firstLine="0"/>
                    <w:textAlignment w:val="baseline"/>
                    <w:rPr>
                      <w:sz w:val="16"/>
                      <w:szCs w:val="16"/>
                    </w:rPr>
                  </w:pPr>
                  <w:r w:rsidRPr="008502C7">
                    <w:rPr>
                      <w:sz w:val="16"/>
                      <w:szCs w:val="16"/>
                    </w:rPr>
                    <w:t>FFS: latency</w:t>
                  </w:r>
                </w:p>
                <w:p w14:paraId="08FEB3F7" w14:textId="77777777" w:rsidR="008502C7" w:rsidRPr="008502C7" w:rsidRDefault="008502C7" w:rsidP="008502C7">
                  <w:pPr>
                    <w:widowControl w:val="0"/>
                    <w:numPr>
                      <w:ilvl w:val="1"/>
                      <w:numId w:val="57"/>
                    </w:numPr>
                    <w:tabs>
                      <w:tab w:val="left" w:pos="1123"/>
                    </w:tabs>
                    <w:overflowPunct w:val="0"/>
                    <w:autoSpaceDE w:val="0"/>
                    <w:autoSpaceDN w:val="0"/>
                    <w:spacing w:line="259" w:lineRule="auto"/>
                    <w:ind w:firstLine="0"/>
                    <w:textAlignment w:val="baseline"/>
                    <w:rPr>
                      <w:sz w:val="16"/>
                      <w:szCs w:val="16"/>
                    </w:rPr>
                  </w:pPr>
                  <w:r w:rsidRPr="008502C7">
                    <w:rPr>
                      <w:rFonts w:hint="eastAsia"/>
                      <w:sz w:val="16"/>
                      <w:szCs w:val="16"/>
                    </w:rPr>
                    <w:t>prim</w:t>
                  </w:r>
                  <w:r w:rsidRPr="008502C7">
                    <w:rPr>
                      <w:sz w:val="16"/>
                      <w:szCs w:val="16"/>
                    </w:rPr>
                    <w:t>ary for small form devices</w:t>
                  </w:r>
                </w:p>
                <w:p w14:paraId="2E4AAFAC" w14:textId="77777777" w:rsidR="008502C7" w:rsidRPr="008502C7" w:rsidRDefault="008502C7" w:rsidP="008502C7">
                  <w:pPr>
                    <w:widowControl w:val="0"/>
                    <w:numPr>
                      <w:ilvl w:val="1"/>
                      <w:numId w:val="57"/>
                    </w:numPr>
                    <w:tabs>
                      <w:tab w:val="left" w:pos="1123"/>
                    </w:tabs>
                    <w:overflowPunct w:val="0"/>
                    <w:autoSpaceDE w:val="0"/>
                    <w:autoSpaceDN w:val="0"/>
                    <w:spacing w:line="259" w:lineRule="auto"/>
                    <w:ind w:firstLine="0"/>
                    <w:textAlignment w:val="baseline"/>
                    <w:rPr>
                      <w:sz w:val="16"/>
                      <w:szCs w:val="16"/>
                    </w:rPr>
                  </w:pPr>
                  <w:r w:rsidRPr="008502C7">
                    <w:rPr>
                      <w:sz w:val="16"/>
                      <w:szCs w:val="16"/>
                    </w:rPr>
                    <w:t>power-sensitive</w:t>
                  </w:r>
                </w:p>
                <w:p w14:paraId="02422205" w14:textId="77777777" w:rsidR="008502C7" w:rsidRPr="008502C7" w:rsidRDefault="008502C7" w:rsidP="008502C7">
                  <w:pPr>
                    <w:widowControl w:val="0"/>
                    <w:numPr>
                      <w:ilvl w:val="1"/>
                      <w:numId w:val="57"/>
                    </w:numPr>
                    <w:tabs>
                      <w:tab w:val="left" w:pos="1123"/>
                    </w:tabs>
                    <w:overflowPunct w:val="0"/>
                    <w:autoSpaceDE w:val="0"/>
                    <w:autoSpaceDN w:val="0"/>
                    <w:spacing w:line="259" w:lineRule="auto"/>
                    <w:ind w:firstLine="0"/>
                    <w:textAlignment w:val="baseline"/>
                    <w:rPr>
                      <w:sz w:val="16"/>
                      <w:szCs w:val="16"/>
                    </w:rPr>
                  </w:pPr>
                  <w:r w:rsidRPr="008502C7">
                    <w:rPr>
                      <w:rFonts w:eastAsia="Malgun Gothic"/>
                      <w:sz w:val="16"/>
                      <w:szCs w:val="16"/>
                    </w:rPr>
                    <w:t>static, nomadic or limited mobility</w:t>
                  </w:r>
                </w:p>
                <w:p w14:paraId="3E1FC6B3" w14:textId="77777777" w:rsidR="008502C7" w:rsidRPr="008502C7" w:rsidRDefault="008502C7" w:rsidP="008502C7">
                  <w:pPr>
                    <w:widowControl w:val="0"/>
                    <w:numPr>
                      <w:ilvl w:val="0"/>
                      <w:numId w:val="56"/>
                    </w:numPr>
                    <w:overflowPunct w:val="0"/>
                    <w:autoSpaceDE w:val="0"/>
                    <w:autoSpaceDN w:val="0"/>
                    <w:spacing w:line="259" w:lineRule="auto"/>
                    <w:ind w:left="556" w:hanging="283"/>
                    <w:textAlignment w:val="baseline"/>
                    <w:rPr>
                      <w:sz w:val="16"/>
                      <w:szCs w:val="16"/>
                    </w:rPr>
                  </w:pPr>
                  <w:r w:rsidRPr="008502C7">
                    <w:rPr>
                      <w:sz w:val="16"/>
                      <w:szCs w:val="16"/>
                    </w:rPr>
                    <w:t xml:space="preserve">Wearable cases including e.g., smart watches, rings, eHealth related devices, and medical monitoring devices etc., </w:t>
                  </w:r>
                </w:p>
                <w:p w14:paraId="6416934D" w14:textId="77777777" w:rsidR="008502C7" w:rsidRPr="008502C7" w:rsidRDefault="008502C7" w:rsidP="008502C7">
                  <w:pPr>
                    <w:widowControl w:val="0"/>
                    <w:numPr>
                      <w:ilvl w:val="1"/>
                      <w:numId w:val="57"/>
                    </w:numPr>
                    <w:tabs>
                      <w:tab w:val="left" w:pos="1123"/>
                    </w:tabs>
                    <w:overflowPunct w:val="0"/>
                    <w:autoSpaceDE w:val="0"/>
                    <w:autoSpaceDN w:val="0"/>
                    <w:spacing w:line="259" w:lineRule="auto"/>
                    <w:ind w:firstLine="0"/>
                    <w:textAlignment w:val="baseline"/>
                    <w:rPr>
                      <w:sz w:val="16"/>
                      <w:szCs w:val="16"/>
                    </w:rPr>
                  </w:pPr>
                  <w:r w:rsidRPr="008502C7">
                    <w:rPr>
                      <w:sz w:val="16"/>
                      <w:szCs w:val="16"/>
                    </w:rPr>
                    <w:t>FFS: latency</w:t>
                  </w:r>
                </w:p>
                <w:p w14:paraId="511DCC62" w14:textId="77777777" w:rsidR="008502C7" w:rsidRPr="008502C7" w:rsidRDefault="008502C7" w:rsidP="008502C7">
                  <w:pPr>
                    <w:widowControl w:val="0"/>
                    <w:numPr>
                      <w:ilvl w:val="1"/>
                      <w:numId w:val="57"/>
                    </w:numPr>
                    <w:tabs>
                      <w:tab w:val="left" w:pos="1123"/>
                    </w:tabs>
                    <w:overflowPunct w:val="0"/>
                    <w:autoSpaceDE w:val="0"/>
                    <w:autoSpaceDN w:val="0"/>
                    <w:spacing w:line="259" w:lineRule="auto"/>
                    <w:ind w:firstLine="0"/>
                    <w:textAlignment w:val="baseline"/>
                    <w:rPr>
                      <w:sz w:val="16"/>
                      <w:szCs w:val="16"/>
                    </w:rPr>
                  </w:pPr>
                  <w:r w:rsidRPr="008502C7">
                    <w:rPr>
                      <w:rFonts w:hint="eastAsia"/>
                      <w:sz w:val="16"/>
                      <w:szCs w:val="16"/>
                    </w:rPr>
                    <w:t>prim</w:t>
                  </w:r>
                  <w:r w:rsidRPr="008502C7">
                    <w:rPr>
                      <w:sz w:val="16"/>
                      <w:szCs w:val="16"/>
                    </w:rPr>
                    <w:t>ary for small form devices,</w:t>
                  </w:r>
                </w:p>
                <w:p w14:paraId="7F36BC84" w14:textId="77777777" w:rsidR="008502C7" w:rsidRPr="008502C7" w:rsidRDefault="008502C7" w:rsidP="008502C7">
                  <w:pPr>
                    <w:widowControl w:val="0"/>
                    <w:numPr>
                      <w:ilvl w:val="1"/>
                      <w:numId w:val="57"/>
                    </w:numPr>
                    <w:tabs>
                      <w:tab w:val="left" w:pos="1123"/>
                    </w:tabs>
                    <w:overflowPunct w:val="0"/>
                    <w:autoSpaceDE w:val="0"/>
                    <w:autoSpaceDN w:val="0"/>
                    <w:spacing w:line="259" w:lineRule="auto"/>
                    <w:ind w:firstLine="0"/>
                    <w:textAlignment w:val="baseline"/>
                    <w:rPr>
                      <w:sz w:val="16"/>
                      <w:szCs w:val="16"/>
                    </w:rPr>
                  </w:pPr>
                  <w:r w:rsidRPr="008502C7">
                    <w:rPr>
                      <w:sz w:val="16"/>
                      <w:szCs w:val="16"/>
                    </w:rPr>
                    <w:t>power-sensitive</w:t>
                  </w:r>
                </w:p>
                <w:p w14:paraId="71EB09E3" w14:textId="77777777" w:rsidR="008502C7" w:rsidRPr="008502C7" w:rsidRDefault="008502C7" w:rsidP="008502C7">
                  <w:pPr>
                    <w:widowControl w:val="0"/>
                    <w:numPr>
                      <w:ilvl w:val="1"/>
                      <w:numId w:val="57"/>
                    </w:numPr>
                    <w:tabs>
                      <w:tab w:val="left" w:pos="1123"/>
                    </w:tabs>
                    <w:overflowPunct w:val="0"/>
                    <w:autoSpaceDE w:val="0"/>
                    <w:autoSpaceDN w:val="0"/>
                    <w:spacing w:line="259" w:lineRule="auto"/>
                    <w:ind w:firstLine="0"/>
                    <w:textAlignment w:val="baseline"/>
                    <w:rPr>
                      <w:sz w:val="16"/>
                      <w:szCs w:val="16"/>
                    </w:rPr>
                  </w:pPr>
                  <w:r w:rsidRPr="008502C7">
                    <w:rPr>
                      <w:sz w:val="16"/>
                      <w:szCs w:val="16"/>
                    </w:rPr>
                    <w:t>low/medium speed</w:t>
                  </w:r>
                  <w:r w:rsidRPr="008502C7">
                    <w:rPr>
                      <w:rFonts w:hint="eastAsia"/>
                      <w:sz w:val="16"/>
                      <w:szCs w:val="16"/>
                    </w:rPr>
                    <w:t>,</w:t>
                  </w:r>
                  <w:r w:rsidRPr="008502C7">
                    <w:rPr>
                      <w:sz w:val="16"/>
                      <w:szCs w:val="16"/>
                    </w:rPr>
                    <w:t xml:space="preserve"> FFS</w:t>
                  </w:r>
                  <w:r w:rsidRPr="008502C7">
                    <w:rPr>
                      <w:rFonts w:hint="eastAsia"/>
                      <w:sz w:val="16"/>
                      <w:szCs w:val="16"/>
                    </w:rPr>
                    <w:t>:</w:t>
                  </w:r>
                  <w:r w:rsidRPr="008502C7">
                    <w:rPr>
                      <w:sz w:val="16"/>
                      <w:szCs w:val="16"/>
                    </w:rPr>
                    <w:t xml:space="preserve"> high speed</w:t>
                  </w:r>
                </w:p>
                <w:p w14:paraId="60E74612" w14:textId="77777777" w:rsidR="008502C7" w:rsidRPr="008502C7" w:rsidRDefault="008502C7" w:rsidP="008502C7">
                  <w:pPr>
                    <w:widowControl w:val="0"/>
                    <w:numPr>
                      <w:ilvl w:val="0"/>
                      <w:numId w:val="56"/>
                    </w:numPr>
                    <w:overflowPunct w:val="0"/>
                    <w:autoSpaceDE w:val="0"/>
                    <w:autoSpaceDN w:val="0"/>
                    <w:spacing w:line="259" w:lineRule="auto"/>
                    <w:ind w:left="556" w:hanging="283"/>
                    <w:textAlignment w:val="baseline"/>
                    <w:rPr>
                      <w:sz w:val="16"/>
                      <w:szCs w:val="16"/>
                    </w:rPr>
                  </w:pPr>
                  <w:r w:rsidRPr="008502C7">
                    <w:rPr>
                      <w:sz w:val="16"/>
                      <w:szCs w:val="16"/>
                    </w:rPr>
                    <w:t>eMBB cases including e.g., XR/smart glasses, smart phones and etc.,</w:t>
                  </w:r>
                </w:p>
                <w:p w14:paraId="2377FD14" w14:textId="77777777" w:rsidR="008502C7" w:rsidRPr="008502C7" w:rsidRDefault="008502C7" w:rsidP="008502C7">
                  <w:pPr>
                    <w:widowControl w:val="0"/>
                    <w:numPr>
                      <w:ilvl w:val="1"/>
                      <w:numId w:val="57"/>
                    </w:numPr>
                    <w:tabs>
                      <w:tab w:val="left" w:pos="1123"/>
                    </w:tabs>
                    <w:overflowPunct w:val="0"/>
                    <w:autoSpaceDE w:val="0"/>
                    <w:autoSpaceDN w:val="0"/>
                    <w:spacing w:line="259" w:lineRule="auto"/>
                    <w:ind w:firstLine="0"/>
                    <w:textAlignment w:val="baseline"/>
                    <w:rPr>
                      <w:sz w:val="16"/>
                      <w:szCs w:val="16"/>
                    </w:rPr>
                  </w:pPr>
                  <w:r w:rsidRPr="008502C7">
                    <w:rPr>
                      <w:sz w:val="16"/>
                      <w:szCs w:val="16"/>
                    </w:rPr>
                    <w:t>FFS: latency</w:t>
                  </w:r>
                </w:p>
                <w:p w14:paraId="4D34A841" w14:textId="77777777" w:rsidR="008502C7" w:rsidRPr="008502C7" w:rsidRDefault="008502C7" w:rsidP="008502C7">
                  <w:pPr>
                    <w:widowControl w:val="0"/>
                    <w:numPr>
                      <w:ilvl w:val="1"/>
                      <w:numId w:val="57"/>
                    </w:numPr>
                    <w:tabs>
                      <w:tab w:val="left" w:pos="1123"/>
                    </w:tabs>
                    <w:overflowPunct w:val="0"/>
                    <w:autoSpaceDE w:val="0"/>
                    <w:autoSpaceDN w:val="0"/>
                    <w:spacing w:line="259" w:lineRule="auto"/>
                    <w:ind w:firstLine="0"/>
                    <w:textAlignment w:val="baseline"/>
                    <w:rPr>
                      <w:sz w:val="16"/>
                      <w:szCs w:val="16"/>
                    </w:rPr>
                  </w:pPr>
                  <w:r w:rsidRPr="008502C7">
                    <w:rPr>
                      <w:sz w:val="16"/>
                      <w:szCs w:val="16"/>
                    </w:rPr>
                    <w:t>devices form is various and not restricted</w:t>
                  </w:r>
                </w:p>
                <w:p w14:paraId="7827A418" w14:textId="77777777" w:rsidR="008502C7" w:rsidRPr="008502C7" w:rsidRDefault="008502C7" w:rsidP="008502C7">
                  <w:pPr>
                    <w:widowControl w:val="0"/>
                    <w:numPr>
                      <w:ilvl w:val="1"/>
                      <w:numId w:val="57"/>
                    </w:numPr>
                    <w:tabs>
                      <w:tab w:val="left" w:pos="1123"/>
                    </w:tabs>
                    <w:overflowPunct w:val="0"/>
                    <w:autoSpaceDE w:val="0"/>
                    <w:autoSpaceDN w:val="0"/>
                    <w:spacing w:line="259" w:lineRule="auto"/>
                    <w:ind w:firstLine="0"/>
                    <w:textAlignment w:val="baseline"/>
                    <w:rPr>
                      <w:sz w:val="16"/>
                      <w:szCs w:val="16"/>
                    </w:rPr>
                  </w:pPr>
                  <w:r w:rsidRPr="008502C7">
                    <w:rPr>
                      <w:sz w:val="16"/>
                      <w:szCs w:val="16"/>
                    </w:rPr>
                    <w:t>power-sensitive</w:t>
                  </w:r>
                </w:p>
                <w:p w14:paraId="23CF2ECC" w14:textId="77777777" w:rsidR="008502C7" w:rsidRPr="008502C7" w:rsidRDefault="008502C7" w:rsidP="008502C7">
                  <w:pPr>
                    <w:widowControl w:val="0"/>
                    <w:numPr>
                      <w:ilvl w:val="1"/>
                      <w:numId w:val="57"/>
                    </w:numPr>
                    <w:tabs>
                      <w:tab w:val="left" w:pos="1123"/>
                    </w:tabs>
                    <w:overflowPunct w:val="0"/>
                    <w:autoSpaceDE w:val="0"/>
                    <w:autoSpaceDN w:val="0"/>
                    <w:spacing w:line="259" w:lineRule="auto"/>
                    <w:ind w:firstLine="0"/>
                    <w:textAlignment w:val="baseline"/>
                    <w:rPr>
                      <w:sz w:val="16"/>
                      <w:szCs w:val="16"/>
                    </w:rPr>
                  </w:pPr>
                  <w:r w:rsidRPr="008502C7">
                    <w:rPr>
                      <w:sz w:val="16"/>
                      <w:szCs w:val="16"/>
                    </w:rPr>
                    <w:t>low/medium speed</w:t>
                  </w:r>
                  <w:r w:rsidRPr="008502C7">
                    <w:rPr>
                      <w:rFonts w:hint="eastAsia"/>
                      <w:sz w:val="16"/>
                      <w:szCs w:val="16"/>
                    </w:rPr>
                    <w:t>,</w:t>
                  </w:r>
                  <w:r w:rsidRPr="008502C7">
                    <w:rPr>
                      <w:sz w:val="16"/>
                      <w:szCs w:val="16"/>
                    </w:rPr>
                    <w:t xml:space="preserve"> FFS</w:t>
                  </w:r>
                  <w:r w:rsidRPr="008502C7">
                    <w:rPr>
                      <w:rFonts w:hint="eastAsia"/>
                      <w:sz w:val="16"/>
                      <w:szCs w:val="16"/>
                    </w:rPr>
                    <w:t>:</w:t>
                  </w:r>
                  <w:r w:rsidRPr="008502C7">
                    <w:rPr>
                      <w:sz w:val="16"/>
                      <w:szCs w:val="16"/>
                    </w:rPr>
                    <w:t xml:space="preserve"> high speed</w:t>
                  </w:r>
                </w:p>
                <w:p w14:paraId="5E43082C" w14:textId="77777777" w:rsidR="008502C7" w:rsidRPr="008502C7" w:rsidRDefault="008502C7" w:rsidP="008502C7">
                  <w:pPr>
                    <w:rPr>
                      <w:sz w:val="16"/>
                      <w:szCs w:val="16"/>
                    </w:rPr>
                  </w:pPr>
                  <w:r w:rsidRPr="008502C7">
                    <w:rPr>
                      <w:rFonts w:hint="eastAsia"/>
                      <w:sz w:val="16"/>
                      <w:szCs w:val="16"/>
                    </w:rPr>
                    <w:t>N</w:t>
                  </w:r>
                  <w:r w:rsidRPr="008502C7">
                    <w:rPr>
                      <w:sz w:val="16"/>
                      <w:szCs w:val="16"/>
                    </w:rPr>
                    <w:t>ote: other use cases/characteristics are not precluded if any.</w:t>
                  </w:r>
                </w:p>
              </w:tc>
            </w:tr>
          </w:tbl>
          <w:p w14:paraId="4D495147" w14:textId="77777777" w:rsidR="008502C7" w:rsidRPr="008502C7" w:rsidRDefault="008502C7" w:rsidP="008502C7">
            <w:pPr>
              <w:rPr>
                <w:sz w:val="16"/>
                <w:szCs w:val="16"/>
                <w:lang w:eastAsia="zh-CN"/>
              </w:rPr>
            </w:pPr>
          </w:p>
          <w:p w14:paraId="10BFF799" w14:textId="77777777" w:rsidR="008502C7" w:rsidRPr="008502C7" w:rsidRDefault="008502C7" w:rsidP="008502C7">
            <w:pPr>
              <w:numPr>
                <w:ilvl w:val="0"/>
                <w:numId w:val="55"/>
              </w:numPr>
              <w:overflowPunct w:val="0"/>
              <w:autoSpaceDE w:val="0"/>
              <w:autoSpaceDN w:val="0"/>
              <w:adjustRightInd w:val="0"/>
              <w:spacing w:after="180"/>
              <w:textAlignment w:val="baseline"/>
              <w:rPr>
                <w:b/>
                <w:bCs/>
                <w:sz w:val="16"/>
                <w:szCs w:val="16"/>
                <w:lang w:eastAsia="zh-CN"/>
              </w:rPr>
            </w:pPr>
            <w:r w:rsidRPr="008502C7">
              <w:rPr>
                <w:b/>
                <w:bCs/>
                <w:sz w:val="16"/>
                <w:szCs w:val="16"/>
                <w:lang w:eastAsia="zh-CN"/>
              </w:rPr>
              <w:t xml:space="preserve">Power consumption, coverage and SNR targets </w:t>
            </w:r>
          </w:p>
          <w:p w14:paraId="2F8A6427" w14:textId="77777777" w:rsidR="008502C7" w:rsidRPr="008502C7" w:rsidRDefault="008502C7" w:rsidP="008502C7">
            <w:pPr>
              <w:rPr>
                <w:sz w:val="16"/>
                <w:szCs w:val="16"/>
                <w:lang w:eastAsia="zh-CN"/>
              </w:rPr>
            </w:pPr>
            <w:r w:rsidRPr="008502C7">
              <w:rPr>
                <w:sz w:val="16"/>
                <w:szCs w:val="16"/>
                <w:lang w:eastAsia="zh-CN"/>
              </w:rPr>
              <w:t xml:space="preserve">[RAN1 response] </w:t>
            </w:r>
          </w:p>
          <w:p w14:paraId="6B30EF27" w14:textId="77777777" w:rsidR="008502C7" w:rsidRPr="008502C7" w:rsidRDefault="008502C7" w:rsidP="008502C7">
            <w:pPr>
              <w:pStyle w:val="ListParagraph"/>
              <w:numPr>
                <w:ilvl w:val="0"/>
                <w:numId w:val="59"/>
              </w:numPr>
              <w:rPr>
                <w:rFonts w:cs="Times"/>
                <w:sz w:val="16"/>
                <w:szCs w:val="16"/>
              </w:rPr>
            </w:pPr>
            <w:r w:rsidRPr="008502C7">
              <w:rPr>
                <w:rFonts w:cs="Times"/>
                <w:sz w:val="16"/>
                <w:szCs w:val="16"/>
              </w:rPr>
              <w:t>RAN1 has not reached any agreements on LP-WUR power consumption targets. RAN1 is still studying it.</w:t>
            </w:r>
          </w:p>
          <w:p w14:paraId="4F5393D8" w14:textId="77777777" w:rsidR="008502C7" w:rsidRPr="008502C7" w:rsidRDefault="008502C7" w:rsidP="008502C7">
            <w:pPr>
              <w:pStyle w:val="ListParagraph"/>
              <w:numPr>
                <w:ilvl w:val="1"/>
                <w:numId w:val="59"/>
              </w:numPr>
              <w:rPr>
                <w:rFonts w:cs="Times"/>
                <w:sz w:val="16"/>
                <w:szCs w:val="16"/>
              </w:rPr>
            </w:pPr>
            <w:r w:rsidRPr="008502C7">
              <w:rPr>
                <w:rFonts w:cs="Times"/>
                <w:sz w:val="16"/>
                <w:szCs w:val="16"/>
              </w:rPr>
              <w:t>For the power consumption of LP-WUR, the following power model was agreed for evaluation purpose. Note that the power consumption is defined as the relative power w.r.t. the deep sleep state of the main radio following the non-RedCap UE power model defined in Section 8.1 of TR 38.840. The UE power model for RedCap UEs can be found in Section 6.2 of TR 38.875.</w:t>
            </w:r>
          </w:p>
          <w:tbl>
            <w:tblPr>
              <w:tblpPr w:leftFromText="180" w:rightFromText="180" w:vertAnchor="text" w:horzAnchor="margin" w:tblpXSpec="right" w:tblpY="101"/>
              <w:tblOverlap w:val="never"/>
              <w:tblW w:w="9565"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405"/>
            </w:tblGrid>
            <w:tr w:rsidR="008502C7" w:rsidRPr="008502C7" w14:paraId="232FE167" w14:textId="77777777" w:rsidTr="00E22483">
              <w:tc>
                <w:tcPr>
                  <w:tcW w:w="9565" w:type="dxa"/>
                  <w:shd w:val="clear" w:color="auto" w:fill="auto"/>
                </w:tcPr>
                <w:p w14:paraId="545B95DE" w14:textId="77777777" w:rsidR="008502C7" w:rsidRPr="008502C7" w:rsidRDefault="008502C7" w:rsidP="008502C7">
                  <w:pPr>
                    <w:rPr>
                      <w:rFonts w:eastAsia="Calibri" w:cs="Times"/>
                      <w:sz w:val="16"/>
                      <w:szCs w:val="16"/>
                    </w:rPr>
                  </w:pPr>
                  <w:r w:rsidRPr="008502C7">
                    <w:rPr>
                      <w:rFonts w:eastAsia="Calibri" w:cs="Times"/>
                      <w:sz w:val="16"/>
                      <w:szCs w:val="16"/>
                    </w:rPr>
                    <w:t>The following power model for LP-WUR is used for evaluation for FR1,</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8502C7" w:rsidRPr="008502C7" w14:paraId="7E0D135E" w14:textId="77777777" w:rsidTr="00E22483">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14:paraId="58913BAA" w14:textId="77777777" w:rsidR="008502C7" w:rsidRPr="008502C7" w:rsidRDefault="008502C7" w:rsidP="008502C7">
                        <w:pPr>
                          <w:keepNext/>
                          <w:jc w:val="center"/>
                          <w:rPr>
                            <w:rFonts w:cs="Times"/>
                            <w:b/>
                            <w:bCs/>
                            <w:sz w:val="16"/>
                            <w:szCs w:val="16"/>
                          </w:rPr>
                        </w:pPr>
                        <w:r w:rsidRPr="008502C7">
                          <w:rPr>
                            <w:rFonts w:cs="Times"/>
                            <w:b/>
                            <w:bCs/>
                            <w:sz w:val="16"/>
                            <w:szCs w:val="16"/>
                          </w:rPr>
                          <w:t>Power State</w:t>
                        </w:r>
                      </w:p>
                    </w:tc>
                    <w:tc>
                      <w:tcPr>
                        <w:tcW w:w="3552" w:type="dxa"/>
                        <w:tcBorders>
                          <w:top w:val="single" w:sz="8" w:space="0" w:color="auto"/>
                          <w:left w:val="nil"/>
                          <w:bottom w:val="single" w:sz="8" w:space="0" w:color="auto"/>
                          <w:right w:val="single" w:sz="8" w:space="0" w:color="auto"/>
                        </w:tcBorders>
                        <w:vAlign w:val="center"/>
                      </w:tcPr>
                      <w:p w14:paraId="56AAD6AD" w14:textId="77777777" w:rsidR="008502C7" w:rsidRPr="008502C7" w:rsidRDefault="008502C7" w:rsidP="008502C7">
                        <w:pPr>
                          <w:keepNext/>
                          <w:jc w:val="center"/>
                          <w:rPr>
                            <w:rFonts w:cs="Times"/>
                            <w:b/>
                            <w:bCs/>
                            <w:sz w:val="16"/>
                            <w:szCs w:val="16"/>
                          </w:rPr>
                        </w:pPr>
                        <w:r w:rsidRPr="008502C7">
                          <w:rPr>
                            <w:rFonts w:cs="Times"/>
                            <w:b/>
                            <w:bCs/>
                            <w:sz w:val="16"/>
                            <w:szCs w:val="16"/>
                          </w:rPr>
                          <w:t>Relative Power (unit)</w:t>
                        </w:r>
                      </w:p>
                    </w:tc>
                    <w:tc>
                      <w:tcPr>
                        <w:tcW w:w="2380" w:type="dxa"/>
                        <w:tcBorders>
                          <w:top w:val="single" w:sz="8" w:space="0" w:color="auto"/>
                          <w:left w:val="nil"/>
                          <w:bottom w:val="single" w:sz="8" w:space="0" w:color="auto"/>
                          <w:right w:val="single" w:sz="8" w:space="0" w:color="auto"/>
                        </w:tcBorders>
                        <w:vAlign w:val="center"/>
                      </w:tcPr>
                      <w:p w14:paraId="72FA9697" w14:textId="77777777" w:rsidR="008502C7" w:rsidRPr="008502C7" w:rsidRDefault="008502C7" w:rsidP="008502C7">
                        <w:pPr>
                          <w:keepNext/>
                          <w:jc w:val="center"/>
                          <w:rPr>
                            <w:rFonts w:cs="Times"/>
                            <w:b/>
                            <w:bCs/>
                            <w:sz w:val="16"/>
                            <w:szCs w:val="16"/>
                          </w:rPr>
                        </w:pPr>
                        <w:r w:rsidRPr="008502C7">
                          <w:rPr>
                            <w:rFonts w:cs="Times"/>
                            <w:b/>
                            <w:bCs/>
                            <w:sz w:val="16"/>
                            <w:szCs w:val="16"/>
                          </w:rPr>
                          <w:t>Additional transition energy:</w:t>
                        </w:r>
                      </w:p>
                      <w:p w14:paraId="127026B4" w14:textId="77777777" w:rsidR="008502C7" w:rsidRPr="008502C7" w:rsidRDefault="008502C7" w:rsidP="008502C7">
                        <w:pPr>
                          <w:keepNext/>
                          <w:jc w:val="center"/>
                          <w:rPr>
                            <w:rFonts w:cs="Times"/>
                            <w:b/>
                            <w:bCs/>
                            <w:sz w:val="16"/>
                            <w:szCs w:val="16"/>
                          </w:rPr>
                        </w:pPr>
                        <w:r w:rsidRPr="008502C7">
                          <w:rPr>
                            <w:rFonts w:cs="Times"/>
                            <w:b/>
                            <w:bCs/>
                            <w:sz w:val="16"/>
                            <w:szCs w:val="16"/>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73898700" w14:textId="77777777" w:rsidR="008502C7" w:rsidRPr="008502C7" w:rsidRDefault="008502C7" w:rsidP="008502C7">
                        <w:pPr>
                          <w:keepNext/>
                          <w:jc w:val="center"/>
                          <w:rPr>
                            <w:rFonts w:cs="Times"/>
                            <w:b/>
                            <w:bCs/>
                            <w:sz w:val="16"/>
                            <w:szCs w:val="16"/>
                          </w:rPr>
                        </w:pPr>
                        <w:r w:rsidRPr="008502C7">
                          <w:rPr>
                            <w:rFonts w:cs="Times"/>
                            <w:b/>
                            <w:bCs/>
                            <w:sz w:val="16"/>
                            <w:szCs w:val="16"/>
                          </w:rPr>
                          <w:t>Ramp-up time</w:t>
                        </w:r>
                        <w:r w:rsidRPr="008502C7">
                          <w:rPr>
                            <w:rFonts w:cs="Times"/>
                            <w:b/>
                            <w:bCs/>
                            <w:sz w:val="16"/>
                            <w:szCs w:val="16"/>
                          </w:rPr>
                          <w:br/>
                          <w:t>T</w:t>
                        </w:r>
                        <w:r w:rsidRPr="008502C7">
                          <w:rPr>
                            <w:rFonts w:cs="Times"/>
                            <w:b/>
                            <w:bCs/>
                            <w:sz w:val="16"/>
                            <w:szCs w:val="16"/>
                            <w:vertAlign w:val="subscript"/>
                          </w:rPr>
                          <w:t xml:space="preserve">LR, ramp-up </w:t>
                        </w:r>
                        <w:r w:rsidRPr="008502C7">
                          <w:rPr>
                            <w:rFonts w:cs="Times"/>
                            <w:b/>
                            <w:bCs/>
                            <w:sz w:val="16"/>
                            <w:szCs w:val="16"/>
                          </w:rPr>
                          <w:t>(ms)</w:t>
                        </w:r>
                      </w:p>
                    </w:tc>
                  </w:tr>
                  <w:tr w:rsidR="008502C7" w:rsidRPr="008502C7" w14:paraId="638A0832" w14:textId="77777777" w:rsidTr="00E22483">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56ACED77" w14:textId="77777777" w:rsidR="008502C7" w:rsidRPr="008502C7" w:rsidRDefault="008502C7" w:rsidP="008502C7">
                        <w:pPr>
                          <w:jc w:val="center"/>
                          <w:rPr>
                            <w:rFonts w:eastAsia="Calibri" w:cs="Times"/>
                            <w:sz w:val="16"/>
                            <w:szCs w:val="16"/>
                          </w:rPr>
                        </w:pPr>
                        <w:r w:rsidRPr="008502C7">
                          <w:rPr>
                            <w:rFonts w:eastAsia="Calibri" w:cs="Times"/>
                            <w:b/>
                            <w:bCs/>
                            <w:sz w:val="16"/>
                            <w:szCs w:val="16"/>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431ED2DC" w14:textId="77777777" w:rsidR="008502C7" w:rsidRPr="008502C7" w:rsidRDefault="008502C7" w:rsidP="008502C7">
                        <w:pPr>
                          <w:jc w:val="center"/>
                          <w:rPr>
                            <w:rFonts w:eastAsia="Calibri" w:cs="Times"/>
                            <w:sz w:val="16"/>
                            <w:szCs w:val="16"/>
                          </w:rPr>
                        </w:pPr>
                        <w:r w:rsidRPr="008502C7">
                          <w:rPr>
                            <w:rFonts w:eastAsia="Calibri" w:cs="Times"/>
                            <w:sz w:val="16"/>
                            <w:szCs w:val="16"/>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108C1997" w14:textId="77777777" w:rsidR="008502C7" w:rsidRPr="008502C7" w:rsidRDefault="008502C7" w:rsidP="008502C7">
                        <w:pPr>
                          <w:jc w:val="center"/>
                          <w:rPr>
                            <w:rFonts w:eastAsia="Calibri" w:cs="Times"/>
                            <w:sz w:val="16"/>
                            <w:szCs w:val="16"/>
                          </w:rPr>
                        </w:pPr>
                        <w:r w:rsidRPr="008502C7">
                          <w:rPr>
                            <w:rFonts w:eastAsia="Calibri" w:cs="Times"/>
                            <w:sz w:val="16"/>
                            <w:szCs w:val="16"/>
                          </w:rPr>
                          <w:t>[T</w:t>
                        </w:r>
                        <w:r w:rsidRPr="008502C7">
                          <w:rPr>
                            <w:rFonts w:eastAsia="Calibri" w:cs="Times"/>
                            <w:sz w:val="16"/>
                            <w:szCs w:val="16"/>
                            <w:vertAlign w:val="subscript"/>
                          </w:rPr>
                          <w:t>LR, ramp-up</w:t>
                        </w:r>
                        <w:r w:rsidRPr="008502C7">
                          <w:rPr>
                            <w:rFonts w:eastAsia="Calibri" w:cs="Times"/>
                            <w:sz w:val="16"/>
                            <w:szCs w:val="16"/>
                          </w:rPr>
                          <w:t xml:space="preserve"> *(P</w:t>
                        </w:r>
                        <w:r w:rsidRPr="008502C7">
                          <w:rPr>
                            <w:rFonts w:eastAsia="Calibri" w:cs="Times"/>
                            <w:sz w:val="16"/>
                            <w:szCs w:val="16"/>
                            <w:vertAlign w:val="subscript"/>
                          </w:rPr>
                          <w:t>ON</w:t>
                        </w:r>
                        <w:r w:rsidRPr="008502C7">
                          <w:rPr>
                            <w:rFonts w:eastAsia="Calibri" w:cs="Times"/>
                            <w:sz w:val="16"/>
                            <w:szCs w:val="16"/>
                          </w:rPr>
                          <w:t>-P</w:t>
                        </w:r>
                        <w:r w:rsidRPr="008502C7">
                          <w:rPr>
                            <w:rFonts w:eastAsia="Calibri" w:cs="Times"/>
                            <w:sz w:val="16"/>
                            <w:szCs w:val="16"/>
                            <w:vertAlign w:val="subscript"/>
                          </w:rPr>
                          <w:t>OFF</w:t>
                        </w:r>
                        <w:r w:rsidRPr="008502C7">
                          <w:rPr>
                            <w:rFonts w:eastAsia="Calibri" w:cs="Times"/>
                            <w:sz w:val="16"/>
                            <w:szCs w:val="16"/>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69BE7D43" w14:textId="77777777" w:rsidR="008502C7" w:rsidRPr="008502C7" w:rsidRDefault="008502C7" w:rsidP="008502C7">
                        <w:pPr>
                          <w:jc w:val="center"/>
                          <w:rPr>
                            <w:rFonts w:eastAsia="Calibri" w:cs="Times"/>
                            <w:sz w:val="16"/>
                            <w:szCs w:val="16"/>
                          </w:rPr>
                        </w:pPr>
                        <w:r w:rsidRPr="008502C7">
                          <w:rPr>
                            <w:rFonts w:eastAsia="Calibri" w:cs="Times"/>
                            <w:sz w:val="16"/>
                            <w:szCs w:val="16"/>
                          </w:rPr>
                          <w:t>T</w:t>
                        </w:r>
                        <w:r w:rsidRPr="008502C7">
                          <w:rPr>
                            <w:rFonts w:eastAsia="Calibri" w:cs="Times"/>
                            <w:sz w:val="16"/>
                            <w:szCs w:val="16"/>
                            <w:vertAlign w:val="subscript"/>
                          </w:rPr>
                          <w:t>LR, ramp-up</w:t>
                        </w:r>
                        <w:r w:rsidRPr="008502C7">
                          <w:rPr>
                            <w:rFonts w:eastAsia="Calibri" w:cs="Times"/>
                            <w:sz w:val="16"/>
                            <w:szCs w:val="16"/>
                          </w:rPr>
                          <w:t xml:space="preserve"> = FFS, and company to report T</w:t>
                        </w:r>
                        <w:r w:rsidRPr="008502C7">
                          <w:rPr>
                            <w:rFonts w:eastAsia="Calibri" w:cs="Times"/>
                            <w:sz w:val="16"/>
                            <w:szCs w:val="16"/>
                            <w:vertAlign w:val="subscript"/>
                          </w:rPr>
                          <w:t>LR, ramp-up</w:t>
                        </w:r>
                      </w:p>
                      <w:p w14:paraId="4BD85126" w14:textId="77777777" w:rsidR="008502C7" w:rsidRPr="008502C7" w:rsidRDefault="008502C7" w:rsidP="008502C7">
                        <w:pPr>
                          <w:jc w:val="center"/>
                          <w:rPr>
                            <w:rFonts w:eastAsia="Calibri" w:cs="Times"/>
                            <w:sz w:val="16"/>
                            <w:szCs w:val="16"/>
                          </w:rPr>
                        </w:pPr>
                        <w:r w:rsidRPr="008502C7">
                          <w:rPr>
                            <w:rFonts w:eastAsia="Calibri" w:cs="Times"/>
                            <w:sz w:val="16"/>
                            <w:szCs w:val="16"/>
                          </w:rPr>
                          <w:t> </w:t>
                        </w:r>
                      </w:p>
                      <w:p w14:paraId="44AE0887" w14:textId="77777777" w:rsidR="008502C7" w:rsidRPr="008502C7" w:rsidRDefault="008502C7" w:rsidP="008502C7">
                        <w:pPr>
                          <w:jc w:val="center"/>
                          <w:rPr>
                            <w:rFonts w:eastAsia="Calibri" w:cs="Times"/>
                            <w:sz w:val="16"/>
                            <w:szCs w:val="16"/>
                          </w:rPr>
                        </w:pPr>
                        <w:r w:rsidRPr="008502C7">
                          <w:rPr>
                            <w:rFonts w:eastAsia="Calibri" w:cs="Times"/>
                            <w:sz w:val="16"/>
                            <w:szCs w:val="16"/>
                          </w:rPr>
                          <w:t>FFS: Relation between Receiver architecture and its relative power and value of T</w:t>
                        </w:r>
                        <w:r w:rsidRPr="008502C7">
                          <w:rPr>
                            <w:rFonts w:eastAsia="Calibri" w:cs="Times"/>
                            <w:sz w:val="16"/>
                            <w:szCs w:val="16"/>
                            <w:vertAlign w:val="subscript"/>
                          </w:rPr>
                          <w:t>LR, ramp-up</w:t>
                        </w:r>
                      </w:p>
                    </w:tc>
                  </w:tr>
                  <w:tr w:rsidR="008502C7" w:rsidRPr="008502C7" w14:paraId="02B21B89" w14:textId="77777777" w:rsidTr="00E22483">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4169483F" w14:textId="77777777" w:rsidR="008502C7" w:rsidRPr="008502C7" w:rsidRDefault="008502C7" w:rsidP="008502C7">
                        <w:pPr>
                          <w:jc w:val="center"/>
                          <w:rPr>
                            <w:rFonts w:eastAsia="Calibri" w:cs="Times"/>
                            <w:sz w:val="16"/>
                            <w:szCs w:val="16"/>
                          </w:rPr>
                        </w:pPr>
                        <w:r w:rsidRPr="008502C7">
                          <w:rPr>
                            <w:rFonts w:eastAsia="Calibri" w:cs="Times"/>
                            <w:b/>
                            <w:bCs/>
                            <w:sz w:val="16"/>
                            <w:szCs w:val="16"/>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7F0569CE" w14:textId="77777777" w:rsidR="008502C7" w:rsidRPr="008502C7" w:rsidRDefault="008502C7" w:rsidP="008502C7">
                        <w:pPr>
                          <w:jc w:val="center"/>
                          <w:rPr>
                            <w:rFonts w:eastAsia="Calibri" w:cs="Times"/>
                            <w:sz w:val="16"/>
                            <w:szCs w:val="16"/>
                          </w:rPr>
                        </w:pPr>
                        <w:r w:rsidRPr="008502C7">
                          <w:rPr>
                            <w:rFonts w:eastAsia="Calibri" w:cs="Times"/>
                            <w:strike/>
                            <w:sz w:val="16"/>
                            <w:szCs w:val="16"/>
                          </w:rPr>
                          <w:t>0.005/</w:t>
                        </w:r>
                        <w:r w:rsidRPr="008502C7">
                          <w:rPr>
                            <w:rFonts w:eastAsia="Calibri" w:cs="Times"/>
                            <w:sz w:val="16"/>
                            <w:szCs w:val="16"/>
                          </w:rPr>
                          <w:t>0.01/</w:t>
                        </w:r>
                        <w:r w:rsidRPr="008502C7">
                          <w:rPr>
                            <w:rFonts w:eastAsia="Calibri" w:cs="Times"/>
                            <w:strike/>
                            <w:sz w:val="16"/>
                            <w:szCs w:val="16"/>
                          </w:rPr>
                          <w:t>0.02/0.03/</w:t>
                        </w:r>
                        <w:r w:rsidRPr="008502C7">
                          <w:rPr>
                            <w:rFonts w:eastAsia="Calibri" w:cs="Times"/>
                            <w:sz w:val="16"/>
                            <w:szCs w:val="16"/>
                          </w:rPr>
                          <w:t>0.05/0.1/</w:t>
                        </w:r>
                        <w:r w:rsidRPr="008502C7">
                          <w:rPr>
                            <w:rFonts w:eastAsia="Calibri" w:cs="Times"/>
                            <w:strike/>
                            <w:sz w:val="16"/>
                            <w:szCs w:val="16"/>
                          </w:rPr>
                          <w:t>0.2/</w:t>
                        </w:r>
                        <w:r w:rsidRPr="008502C7">
                          <w:rPr>
                            <w:rFonts w:eastAsia="Calibri" w:cs="Times"/>
                            <w:sz w:val="16"/>
                            <w:szCs w:val="16"/>
                          </w:rPr>
                          <w:t>0.5/1/2/4</w:t>
                        </w:r>
                      </w:p>
                      <w:p w14:paraId="0DB90AA3" w14:textId="77777777" w:rsidR="008502C7" w:rsidRPr="008502C7" w:rsidRDefault="008502C7" w:rsidP="008502C7">
                        <w:pPr>
                          <w:jc w:val="center"/>
                          <w:rPr>
                            <w:rFonts w:eastAsia="Calibri" w:cs="Times"/>
                            <w:sz w:val="16"/>
                            <w:szCs w:val="16"/>
                          </w:rPr>
                        </w:pPr>
                        <w:r w:rsidRPr="008502C7">
                          <w:rPr>
                            <w:rFonts w:eastAsia="Calibri" w:cs="Times"/>
                            <w:sz w:val="16"/>
                            <w:szCs w:val="16"/>
                          </w:rPr>
                          <w:t>FFS: If other values are needed</w:t>
                        </w:r>
                      </w:p>
                    </w:tc>
                    <w:tc>
                      <w:tcPr>
                        <w:tcW w:w="2380" w:type="dxa"/>
                        <w:vMerge/>
                        <w:tcBorders>
                          <w:top w:val="nil"/>
                          <w:left w:val="nil"/>
                          <w:bottom w:val="single" w:sz="8" w:space="0" w:color="auto"/>
                          <w:right w:val="single" w:sz="8" w:space="0" w:color="auto"/>
                        </w:tcBorders>
                        <w:vAlign w:val="center"/>
                      </w:tcPr>
                      <w:p w14:paraId="0ED9BA01" w14:textId="77777777" w:rsidR="008502C7" w:rsidRPr="008502C7" w:rsidRDefault="008502C7" w:rsidP="008502C7">
                        <w:pPr>
                          <w:tabs>
                            <w:tab w:val="left" w:pos="1440"/>
                          </w:tabs>
                          <w:ind w:left="1440" w:hanging="1440"/>
                          <w:rPr>
                            <w:rFonts w:cs="Times"/>
                            <w:sz w:val="16"/>
                            <w:szCs w:val="16"/>
                          </w:rPr>
                        </w:pPr>
                      </w:p>
                    </w:tc>
                    <w:tc>
                      <w:tcPr>
                        <w:tcW w:w="2113" w:type="dxa"/>
                        <w:vMerge/>
                        <w:tcBorders>
                          <w:top w:val="nil"/>
                          <w:left w:val="nil"/>
                          <w:bottom w:val="single" w:sz="8" w:space="0" w:color="auto"/>
                          <w:right w:val="single" w:sz="8" w:space="0" w:color="auto"/>
                        </w:tcBorders>
                        <w:vAlign w:val="center"/>
                      </w:tcPr>
                      <w:p w14:paraId="51C160F9" w14:textId="77777777" w:rsidR="008502C7" w:rsidRPr="008502C7" w:rsidRDefault="008502C7" w:rsidP="008502C7">
                        <w:pPr>
                          <w:tabs>
                            <w:tab w:val="left" w:pos="1440"/>
                          </w:tabs>
                          <w:ind w:left="1440" w:hanging="1440"/>
                          <w:rPr>
                            <w:rFonts w:cs="Times"/>
                            <w:sz w:val="16"/>
                            <w:szCs w:val="16"/>
                          </w:rPr>
                        </w:pPr>
                      </w:p>
                    </w:tc>
                  </w:tr>
                </w:tbl>
                <w:p w14:paraId="05D6F98A" w14:textId="77777777" w:rsidR="008502C7" w:rsidRPr="008502C7" w:rsidRDefault="008502C7" w:rsidP="008502C7">
                  <w:pPr>
                    <w:rPr>
                      <w:rFonts w:eastAsia="Calibri" w:cs="Times"/>
                      <w:sz w:val="16"/>
                      <w:szCs w:val="16"/>
                    </w:rPr>
                  </w:pPr>
                  <w:r w:rsidRPr="008502C7">
                    <w:rPr>
                      <w:rFonts w:eastAsia="Calibri" w:cs="Times"/>
                      <w:sz w:val="16"/>
                      <w:szCs w:val="16"/>
                    </w:rPr>
                    <w:t>FFS: whether further categorization/sub-categorization is needed and how.</w:t>
                  </w:r>
                </w:p>
              </w:tc>
            </w:tr>
          </w:tbl>
          <w:p w14:paraId="7EE6F4B6" w14:textId="77777777" w:rsidR="008502C7" w:rsidRPr="008502C7" w:rsidRDefault="008502C7" w:rsidP="008502C7">
            <w:pPr>
              <w:pStyle w:val="ListParagraph"/>
              <w:numPr>
                <w:ilvl w:val="0"/>
                <w:numId w:val="59"/>
              </w:numPr>
              <w:rPr>
                <w:rFonts w:cs="Times"/>
                <w:sz w:val="16"/>
                <w:szCs w:val="16"/>
              </w:rPr>
            </w:pPr>
            <w:r w:rsidRPr="008502C7">
              <w:rPr>
                <w:rFonts w:cs="Times"/>
                <w:sz w:val="16"/>
                <w:szCs w:val="16"/>
              </w:rPr>
              <w:t>RAN1 has not agreed on the coverage and SNR targets for LP-WUR. RAN1 is still studying these aspects.</w:t>
            </w:r>
          </w:p>
          <w:p w14:paraId="7D46E5EF" w14:textId="77777777" w:rsidR="008502C7" w:rsidRPr="008502C7" w:rsidRDefault="008502C7" w:rsidP="008502C7">
            <w:pPr>
              <w:pStyle w:val="ListParagraph"/>
              <w:numPr>
                <w:ilvl w:val="1"/>
                <w:numId w:val="59"/>
              </w:numPr>
              <w:rPr>
                <w:rFonts w:cs="Times"/>
                <w:sz w:val="16"/>
                <w:szCs w:val="16"/>
              </w:rPr>
            </w:pPr>
            <w:r w:rsidRPr="008502C7">
              <w:rPr>
                <w:rFonts w:cs="Times"/>
                <w:sz w:val="16"/>
                <w:szCs w:val="16"/>
              </w:rPr>
              <w:t>For coverage, the following agreement was reached.</w:t>
            </w:r>
          </w:p>
          <w:tbl>
            <w:tblPr>
              <w:tblStyle w:val="TableGrid"/>
              <w:tblpPr w:leftFromText="180" w:rightFromText="180" w:vertAnchor="text" w:horzAnchor="margin" w:tblpXSpec="right" w:tblpY="42"/>
              <w:tblW w:w="0" w:type="auto"/>
              <w:tblLook w:val="04A0" w:firstRow="1" w:lastRow="0" w:firstColumn="1" w:lastColumn="0" w:noHBand="0" w:noVBand="1"/>
            </w:tblPr>
            <w:tblGrid>
              <w:gridCol w:w="9230"/>
            </w:tblGrid>
            <w:tr w:rsidR="008502C7" w:rsidRPr="008502C7" w14:paraId="307BB2A7" w14:textId="77777777" w:rsidTr="00E22483">
              <w:tc>
                <w:tcPr>
                  <w:tcW w:w="9230" w:type="dxa"/>
                </w:tcPr>
                <w:p w14:paraId="23EFF524" w14:textId="77777777" w:rsidR="008502C7" w:rsidRPr="008502C7" w:rsidRDefault="008502C7" w:rsidP="008502C7">
                  <w:pPr>
                    <w:rPr>
                      <w:rFonts w:eastAsia="Batang"/>
                      <w:sz w:val="16"/>
                      <w:szCs w:val="16"/>
                      <w:highlight w:val="green"/>
                      <w:lang w:eastAsia="x-none"/>
                    </w:rPr>
                  </w:pPr>
                  <w:r w:rsidRPr="008502C7">
                    <w:rPr>
                      <w:rFonts w:eastAsia="Batang"/>
                      <w:sz w:val="16"/>
                      <w:szCs w:val="16"/>
                      <w:highlight w:val="green"/>
                      <w:lang w:eastAsia="x-none"/>
                    </w:rPr>
                    <w:t>Agreement</w:t>
                  </w:r>
                </w:p>
                <w:p w14:paraId="479C2E89" w14:textId="77777777" w:rsidR="008502C7" w:rsidRPr="008502C7" w:rsidRDefault="008502C7" w:rsidP="008502C7">
                  <w:pPr>
                    <w:rPr>
                      <w:rFonts w:eastAsia="Batang"/>
                      <w:sz w:val="16"/>
                      <w:szCs w:val="16"/>
                    </w:rPr>
                  </w:pPr>
                  <w:r w:rsidRPr="008502C7">
                    <w:rPr>
                      <w:rFonts w:eastAsia="Batang"/>
                      <w:sz w:val="16"/>
                      <w:szCs w:val="16"/>
                    </w:rPr>
                    <w:lastRenderedPageBreak/>
                    <w:t>RAN1 further study the designs</w:t>
                  </w:r>
                  <w:r w:rsidRPr="008502C7">
                    <w:rPr>
                      <w:rFonts w:eastAsia="Batang"/>
                      <w:color w:val="FF0000"/>
                      <w:sz w:val="16"/>
                      <w:szCs w:val="16"/>
                    </w:rPr>
                    <w:t> </w:t>
                  </w:r>
                  <w:r w:rsidRPr="008502C7">
                    <w:rPr>
                      <w:rFonts w:eastAsia="Batang"/>
                      <w:sz w:val="16"/>
                      <w:szCs w:val="16"/>
                    </w:rPr>
                    <w:t>[target]/techniques of LP-WUS to have a comparable coverage as NR channel X. The NR channel X is</w:t>
                  </w:r>
                </w:p>
                <w:p w14:paraId="4DB20A0C" w14:textId="77777777" w:rsidR="008502C7" w:rsidRPr="008502C7" w:rsidRDefault="008502C7" w:rsidP="008502C7">
                  <w:pPr>
                    <w:ind w:left="420" w:hanging="420"/>
                    <w:rPr>
                      <w:rFonts w:eastAsia="Batang"/>
                      <w:sz w:val="16"/>
                      <w:szCs w:val="16"/>
                    </w:rPr>
                  </w:pPr>
                  <w:r w:rsidRPr="008502C7">
                    <w:rPr>
                      <w:rFonts w:eastAsia="Yu Gothic Medium"/>
                      <w:sz w:val="16"/>
                      <w:szCs w:val="16"/>
                    </w:rPr>
                    <w:t>-</w:t>
                  </w:r>
                  <w:r w:rsidRPr="008502C7">
                    <w:rPr>
                      <w:rFonts w:eastAsia="Batang"/>
                      <w:sz w:val="16"/>
                      <w:szCs w:val="16"/>
                    </w:rPr>
                    <w:t>        Option #1: PDCCH for paging</w:t>
                  </w:r>
                </w:p>
                <w:p w14:paraId="423844C0" w14:textId="77777777" w:rsidR="008502C7" w:rsidRPr="008502C7" w:rsidRDefault="008502C7" w:rsidP="008502C7">
                  <w:pPr>
                    <w:ind w:left="420" w:hanging="420"/>
                    <w:rPr>
                      <w:rFonts w:eastAsia="Batang"/>
                      <w:sz w:val="16"/>
                      <w:szCs w:val="16"/>
                    </w:rPr>
                  </w:pPr>
                  <w:r w:rsidRPr="008502C7">
                    <w:rPr>
                      <w:rFonts w:eastAsia="Yu Gothic Medium"/>
                      <w:sz w:val="16"/>
                      <w:szCs w:val="16"/>
                    </w:rPr>
                    <w:t>-</w:t>
                  </w:r>
                  <w:r w:rsidRPr="008502C7">
                    <w:rPr>
                      <w:rFonts w:eastAsia="Batang"/>
                      <w:sz w:val="16"/>
                      <w:szCs w:val="16"/>
                    </w:rPr>
                    <w:t>        Option #2: PUSCH for message3</w:t>
                  </w:r>
                </w:p>
                <w:p w14:paraId="03B26427" w14:textId="77777777" w:rsidR="008502C7" w:rsidRPr="008502C7" w:rsidRDefault="008502C7" w:rsidP="008502C7">
                  <w:pPr>
                    <w:ind w:left="420" w:hanging="420"/>
                    <w:rPr>
                      <w:rFonts w:eastAsia="Batang"/>
                      <w:sz w:val="16"/>
                      <w:szCs w:val="16"/>
                    </w:rPr>
                  </w:pPr>
                  <w:r w:rsidRPr="008502C7">
                    <w:rPr>
                      <w:rFonts w:eastAsia="Batang"/>
                      <w:sz w:val="16"/>
                      <w:szCs w:val="16"/>
                    </w:rPr>
                    <w:t>-       FFS other options, e.g., between option1and option2 (better than PUSCH, worse than PDCCH)</w:t>
                  </w:r>
                </w:p>
                <w:p w14:paraId="6DB8DCF2" w14:textId="77777777" w:rsidR="008502C7" w:rsidRPr="008502C7" w:rsidRDefault="008502C7" w:rsidP="008502C7">
                  <w:pPr>
                    <w:ind w:left="420" w:hanging="420"/>
                    <w:rPr>
                      <w:rFonts w:eastAsia="Batang"/>
                      <w:sz w:val="16"/>
                      <w:szCs w:val="16"/>
                    </w:rPr>
                  </w:pPr>
                  <w:r w:rsidRPr="008502C7">
                    <w:rPr>
                      <w:rFonts w:eastAsia="Yu Gothic Medium"/>
                      <w:sz w:val="16"/>
                      <w:szCs w:val="16"/>
                    </w:rPr>
                    <w:t>-</w:t>
                  </w:r>
                  <w:r w:rsidRPr="008502C7">
                    <w:rPr>
                      <w:rFonts w:eastAsia="Batang"/>
                      <w:sz w:val="16"/>
                      <w:szCs w:val="16"/>
                    </w:rPr>
                    <w:t>        The final design will jointly consider the coverage with other KPIs</w:t>
                  </w:r>
                </w:p>
                <w:p w14:paraId="68011344" w14:textId="77777777" w:rsidR="008502C7" w:rsidRPr="008502C7" w:rsidRDefault="008502C7" w:rsidP="008502C7">
                  <w:pPr>
                    <w:rPr>
                      <w:rFonts w:eastAsia="Batang"/>
                      <w:sz w:val="16"/>
                      <w:szCs w:val="16"/>
                    </w:rPr>
                  </w:pPr>
                  <w:r w:rsidRPr="008502C7">
                    <w:rPr>
                      <w:rFonts w:eastAsia="Yu Gothic Medium"/>
                      <w:sz w:val="16"/>
                      <w:szCs w:val="16"/>
                    </w:rPr>
                    <w:t>-</w:t>
                  </w:r>
                  <w:r w:rsidRPr="008502C7">
                    <w:rPr>
                      <w:rFonts w:eastAsia="Batang"/>
                      <w:sz w:val="16"/>
                      <w:szCs w:val="16"/>
                    </w:rPr>
                    <w:t>        FFS additional detail assumptions for NR channels, e.g., the message size for MSG3 and etc.</w:t>
                  </w:r>
                </w:p>
                <w:p w14:paraId="0C4D1284" w14:textId="77777777" w:rsidR="008502C7" w:rsidRPr="008502C7" w:rsidRDefault="008502C7" w:rsidP="008502C7">
                  <w:pPr>
                    <w:rPr>
                      <w:rFonts w:eastAsia="Batang"/>
                      <w:color w:val="FF0000"/>
                      <w:sz w:val="16"/>
                      <w:szCs w:val="16"/>
                    </w:rPr>
                  </w:pPr>
                </w:p>
                <w:p w14:paraId="03CBFA45" w14:textId="77777777" w:rsidR="008502C7" w:rsidRPr="008502C7" w:rsidRDefault="008502C7" w:rsidP="008502C7">
                  <w:pPr>
                    <w:rPr>
                      <w:rFonts w:eastAsia="Batang"/>
                      <w:sz w:val="16"/>
                      <w:szCs w:val="16"/>
                      <w:highlight w:val="green"/>
                      <w:lang w:eastAsia="x-none"/>
                    </w:rPr>
                  </w:pPr>
                  <w:r w:rsidRPr="008502C7">
                    <w:rPr>
                      <w:rFonts w:eastAsia="Batang"/>
                      <w:sz w:val="16"/>
                      <w:szCs w:val="16"/>
                      <w:highlight w:val="green"/>
                      <w:lang w:eastAsia="x-none"/>
                    </w:rPr>
                    <w:t>Agreement</w:t>
                  </w:r>
                </w:p>
                <w:p w14:paraId="434CD1E7" w14:textId="77777777" w:rsidR="008502C7" w:rsidRPr="008502C7" w:rsidRDefault="008502C7" w:rsidP="008502C7">
                  <w:pPr>
                    <w:pStyle w:val="ListParagraph"/>
                    <w:numPr>
                      <w:ilvl w:val="0"/>
                      <w:numId w:val="69"/>
                    </w:numPr>
                    <w:rPr>
                      <w:rFonts w:ascii="Times New Roman" w:hAnsi="Times New Roman"/>
                      <w:strike/>
                      <w:color w:val="FF0000"/>
                      <w:sz w:val="16"/>
                      <w:szCs w:val="16"/>
                    </w:rPr>
                  </w:pPr>
                  <w:r w:rsidRPr="008502C7">
                    <w:rPr>
                      <w:rFonts w:ascii="Times New Roman" w:hAnsi="Times New Roman"/>
                      <w:sz w:val="16"/>
                      <w:szCs w:val="16"/>
                    </w:rPr>
                    <w:t>Study techniques/mechanisms to</w:t>
                  </w:r>
                  <w:r w:rsidRPr="008502C7">
                    <w:rPr>
                      <w:rStyle w:val="apple-converted-space"/>
                      <w:sz w:val="16"/>
                      <w:szCs w:val="16"/>
                    </w:rPr>
                    <w:t> </w:t>
                  </w:r>
                  <w:r w:rsidRPr="008502C7">
                    <w:rPr>
                      <w:rFonts w:ascii="Times New Roman" w:hAnsi="Times New Roman"/>
                      <w:sz w:val="16"/>
                      <w:szCs w:val="16"/>
                    </w:rPr>
                    <w:t>enhance coverage performance of LP-WUS</w:t>
                  </w:r>
                </w:p>
                <w:p w14:paraId="751D6487" w14:textId="77777777" w:rsidR="008502C7" w:rsidRPr="008502C7" w:rsidRDefault="008502C7" w:rsidP="008502C7">
                  <w:pPr>
                    <w:pStyle w:val="ListParagraph"/>
                    <w:numPr>
                      <w:ilvl w:val="0"/>
                      <w:numId w:val="69"/>
                    </w:numPr>
                    <w:rPr>
                      <w:rFonts w:ascii="Times New Roman" w:hAnsi="Times New Roman"/>
                      <w:sz w:val="16"/>
                      <w:szCs w:val="16"/>
                    </w:rPr>
                  </w:pPr>
                  <w:r w:rsidRPr="008502C7">
                    <w:rPr>
                      <w:rFonts w:ascii="Times New Roman" w:hAnsi="Times New Roman"/>
                      <w:sz w:val="16"/>
                      <w:szCs w:val="16"/>
                    </w:rPr>
                    <w:t>Study potential gains available as well as drawback(s) of the technique(s)/mechanisms(s), e.g. system overhead, increased complexity network energy consumption etc…</w:t>
                  </w:r>
                </w:p>
                <w:p w14:paraId="03A6988A" w14:textId="77777777" w:rsidR="008502C7" w:rsidRPr="008502C7" w:rsidRDefault="008502C7" w:rsidP="008502C7">
                  <w:pPr>
                    <w:pStyle w:val="ListParagraph"/>
                    <w:numPr>
                      <w:ilvl w:val="0"/>
                      <w:numId w:val="69"/>
                    </w:numPr>
                    <w:rPr>
                      <w:rFonts w:ascii="Times New Roman" w:hAnsi="Times New Roman"/>
                      <w:sz w:val="16"/>
                      <w:szCs w:val="16"/>
                    </w:rPr>
                  </w:pPr>
                  <w:r w:rsidRPr="008502C7">
                    <w:rPr>
                      <w:rFonts w:ascii="Times New Roman" w:hAnsi="Times New Roman"/>
                      <w:sz w:val="16"/>
                      <w:szCs w:val="16"/>
                    </w:rPr>
                    <w:t>Study potential issues and corresponding solutions for the case when LP-WUS coverage</w:t>
                  </w:r>
                  <w:r w:rsidRPr="008502C7">
                    <w:rPr>
                      <w:rStyle w:val="apple-converted-space"/>
                      <w:sz w:val="16"/>
                      <w:szCs w:val="16"/>
                    </w:rPr>
                    <w:t> </w:t>
                  </w:r>
                  <w:r w:rsidRPr="008502C7">
                    <w:rPr>
                      <w:rFonts w:ascii="Times New Roman" w:hAnsi="Times New Roman"/>
                      <w:sz w:val="16"/>
                      <w:szCs w:val="16"/>
                    </w:rPr>
                    <w:t xml:space="preserve">is insufficient </w:t>
                  </w:r>
                </w:p>
                <w:p w14:paraId="2936A599" w14:textId="77777777" w:rsidR="008502C7" w:rsidRPr="008502C7" w:rsidRDefault="008502C7" w:rsidP="008502C7">
                  <w:pPr>
                    <w:pStyle w:val="ListParagraph"/>
                    <w:numPr>
                      <w:ilvl w:val="1"/>
                      <w:numId w:val="69"/>
                    </w:numPr>
                    <w:rPr>
                      <w:rFonts w:ascii="Times New Roman" w:hAnsi="Times New Roman"/>
                      <w:sz w:val="16"/>
                      <w:szCs w:val="16"/>
                    </w:rPr>
                  </w:pPr>
                  <w:r w:rsidRPr="008502C7">
                    <w:rPr>
                      <w:rFonts w:ascii="Times New Roman" w:hAnsi="Times New Roman"/>
                      <w:sz w:val="16"/>
                      <w:szCs w:val="16"/>
                    </w:rPr>
                    <w:t>At least study fallback mechanisms where the Main Radio switches to legacy operation in case the channel condition of</w:t>
                  </w:r>
                  <w:r w:rsidRPr="008502C7">
                    <w:rPr>
                      <w:rStyle w:val="apple-converted-space"/>
                      <w:sz w:val="16"/>
                      <w:szCs w:val="16"/>
                    </w:rPr>
                    <w:t> </w:t>
                  </w:r>
                  <w:r w:rsidRPr="008502C7">
                    <w:rPr>
                      <w:rFonts w:ascii="Times New Roman" w:hAnsi="Times New Roman"/>
                      <w:sz w:val="16"/>
                      <w:szCs w:val="16"/>
                    </w:rPr>
                    <w:t>LP-WUS is not sufficient, e.g. below threshold</w:t>
                  </w:r>
                </w:p>
              </w:tc>
            </w:tr>
          </w:tbl>
          <w:p w14:paraId="148182DE" w14:textId="77777777" w:rsidR="008502C7" w:rsidRPr="008502C7" w:rsidRDefault="008502C7" w:rsidP="008502C7">
            <w:pPr>
              <w:pStyle w:val="ListParagraph"/>
              <w:numPr>
                <w:ilvl w:val="1"/>
                <w:numId w:val="59"/>
              </w:numPr>
              <w:rPr>
                <w:rFonts w:cs="Times"/>
                <w:sz w:val="16"/>
                <w:szCs w:val="16"/>
              </w:rPr>
            </w:pPr>
            <w:r w:rsidRPr="008502C7">
              <w:rPr>
                <w:rFonts w:cs="Times"/>
                <w:sz w:val="16"/>
                <w:szCs w:val="16"/>
                <w:bdr w:val="none" w:sz="0" w:space="0" w:color="auto" w:frame="1"/>
                <w:lang w:eastAsia="ko-KR"/>
              </w:rPr>
              <w:lastRenderedPageBreak/>
              <w:t>For evaluation of the coverage of LP-WUS, RAN1 has agreed to use MIL as the metric, with more details in the following agreement.</w:t>
            </w:r>
          </w:p>
          <w:tbl>
            <w:tblPr>
              <w:tblW w:w="9247" w:type="dxa"/>
              <w:tblInd w:w="64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247"/>
            </w:tblGrid>
            <w:tr w:rsidR="008502C7" w:rsidRPr="008502C7" w14:paraId="19246D68" w14:textId="77777777" w:rsidTr="00E22483">
              <w:tc>
                <w:tcPr>
                  <w:tcW w:w="9247" w:type="dxa"/>
                  <w:shd w:val="clear" w:color="auto" w:fill="auto"/>
                </w:tcPr>
                <w:p w14:paraId="47863C17" w14:textId="77777777" w:rsidR="008502C7" w:rsidRPr="008502C7" w:rsidRDefault="008502C7" w:rsidP="008502C7">
                  <w:pPr>
                    <w:rPr>
                      <w:rFonts w:cs="Times"/>
                      <w:b/>
                      <w:sz w:val="16"/>
                      <w:szCs w:val="16"/>
                      <w:highlight w:val="green"/>
                      <w:lang w:eastAsia="x-none"/>
                    </w:rPr>
                  </w:pPr>
                  <w:r w:rsidRPr="008502C7">
                    <w:rPr>
                      <w:rFonts w:cs="Times"/>
                      <w:b/>
                      <w:sz w:val="16"/>
                      <w:szCs w:val="16"/>
                      <w:highlight w:val="green"/>
                      <w:lang w:eastAsia="x-none"/>
                    </w:rPr>
                    <w:t>Agreement</w:t>
                  </w:r>
                </w:p>
                <w:p w14:paraId="03BC161A" w14:textId="77777777" w:rsidR="008502C7" w:rsidRPr="008502C7" w:rsidRDefault="008502C7" w:rsidP="008502C7">
                  <w:pPr>
                    <w:shd w:val="clear" w:color="auto" w:fill="FFFFFF"/>
                    <w:rPr>
                      <w:rFonts w:cs="Times"/>
                      <w:sz w:val="16"/>
                      <w:szCs w:val="16"/>
                      <w:lang w:eastAsia="ko-KR"/>
                    </w:rPr>
                  </w:pPr>
                  <w:r w:rsidRPr="008502C7">
                    <w:rPr>
                      <w:rFonts w:cs="Times"/>
                      <w:sz w:val="16"/>
                      <w:szCs w:val="16"/>
                      <w:bdr w:val="none" w:sz="0" w:space="0" w:color="auto" w:frame="1"/>
                      <w:lang w:eastAsia="ko-KR"/>
                    </w:rPr>
                    <w:t>For evaluation of the coverage of LP-WUS, the methodology and assumptions in R17 CovEnh SI (described in TR38.830) is reused as baseline.</w:t>
                  </w:r>
                </w:p>
                <w:p w14:paraId="61A88B75" w14:textId="77777777" w:rsidR="008502C7" w:rsidRPr="008502C7" w:rsidRDefault="008502C7" w:rsidP="008502C7">
                  <w:pPr>
                    <w:numPr>
                      <w:ilvl w:val="0"/>
                      <w:numId w:val="64"/>
                    </w:numPr>
                    <w:shd w:val="clear" w:color="auto" w:fill="FFFFFF"/>
                    <w:tabs>
                      <w:tab w:val="left" w:pos="1440"/>
                    </w:tabs>
                    <w:rPr>
                      <w:rFonts w:cs="Times"/>
                      <w:sz w:val="16"/>
                      <w:szCs w:val="16"/>
                      <w:lang w:eastAsia="ko-KR"/>
                    </w:rPr>
                  </w:pPr>
                  <w:r w:rsidRPr="008502C7">
                    <w:rPr>
                      <w:rFonts w:cs="Times"/>
                      <w:sz w:val="16"/>
                      <w:szCs w:val="16"/>
                      <w:bdr w:val="none" w:sz="0" w:space="0" w:color="auto" w:frame="1"/>
                      <w:lang w:eastAsia="ko-KR"/>
                    </w:rPr>
                    <w:t>MIL is used as the metric for LP-WUS coverage evaluation</w:t>
                  </w:r>
                </w:p>
                <w:p w14:paraId="19FAE132" w14:textId="77777777" w:rsidR="008502C7" w:rsidRPr="008502C7" w:rsidRDefault="008502C7" w:rsidP="008502C7">
                  <w:pPr>
                    <w:numPr>
                      <w:ilvl w:val="0"/>
                      <w:numId w:val="64"/>
                    </w:numPr>
                    <w:shd w:val="clear" w:color="auto" w:fill="FFFFFF"/>
                    <w:tabs>
                      <w:tab w:val="left" w:pos="1440"/>
                    </w:tabs>
                    <w:rPr>
                      <w:rFonts w:cs="Times"/>
                      <w:sz w:val="16"/>
                      <w:szCs w:val="16"/>
                      <w:lang w:eastAsia="ko-KR"/>
                    </w:rPr>
                  </w:pPr>
                  <w:r w:rsidRPr="008502C7">
                    <w:rPr>
                      <w:rFonts w:cs="Times"/>
                      <w:sz w:val="16"/>
                      <w:szCs w:val="16"/>
                      <w:bdr w:val="none" w:sz="0" w:space="0" w:color="auto" w:frame="1"/>
                      <w:lang w:val="it-IT" w:eastAsia="ko-KR"/>
                    </w:rPr>
                    <w:t>urban (2.6GHz/4GHz), rural(700MHz) scenario for FR1 are considered to be evaluated, o</w:t>
                  </w:r>
                  <w:r w:rsidRPr="008502C7">
                    <w:rPr>
                      <w:rFonts w:cs="Times"/>
                      <w:sz w:val="16"/>
                      <w:szCs w:val="16"/>
                      <w:bdr w:val="none" w:sz="0" w:space="0" w:color="auto" w:frame="1"/>
                      <w:lang w:eastAsia="ko-KR"/>
                    </w:rPr>
                    <w:t>thers </w:t>
                  </w:r>
                  <w:r w:rsidRPr="008502C7">
                    <w:rPr>
                      <w:rFonts w:cs="Times"/>
                      <w:bCs/>
                      <w:sz w:val="16"/>
                      <w:szCs w:val="16"/>
                      <w:bdr w:val="none" w:sz="0" w:space="0" w:color="auto" w:frame="1"/>
                      <w:lang w:eastAsia="ko-KR"/>
                    </w:rPr>
                    <w:t>(e.g., FR2) are</w:t>
                  </w:r>
                  <w:r w:rsidRPr="008502C7">
                    <w:rPr>
                      <w:rFonts w:cs="Times"/>
                      <w:sz w:val="16"/>
                      <w:szCs w:val="16"/>
                      <w:bdr w:val="none" w:sz="0" w:space="0" w:color="auto" w:frame="1"/>
                      <w:lang w:eastAsia="ko-KR"/>
                    </w:rPr>
                    <w:t> not precluded.</w:t>
                  </w:r>
                </w:p>
                <w:p w14:paraId="489DFEE6" w14:textId="77777777" w:rsidR="008502C7" w:rsidRPr="008502C7" w:rsidRDefault="008502C7" w:rsidP="008502C7">
                  <w:pPr>
                    <w:shd w:val="clear" w:color="auto" w:fill="FFFFFF"/>
                    <w:rPr>
                      <w:rFonts w:cs="Times"/>
                      <w:sz w:val="16"/>
                      <w:szCs w:val="16"/>
                      <w:lang w:eastAsia="ko-KR"/>
                    </w:rPr>
                  </w:pPr>
                  <w:r w:rsidRPr="008502C7">
                    <w:rPr>
                      <w:rFonts w:cs="Times"/>
                      <w:sz w:val="16"/>
                      <w:szCs w:val="16"/>
                      <w:bdr w:val="none" w:sz="0" w:space="0" w:color="auto" w:frame="1"/>
                      <w:lang w:eastAsia="ko-KR"/>
                    </w:rPr>
                    <w:t>Note: For IoT/wearables devices, refer to R17 Redcap SI TR38.875 if the assumptions differ from TR38.830.</w:t>
                  </w:r>
                </w:p>
                <w:p w14:paraId="70489F2F" w14:textId="77777777" w:rsidR="008502C7" w:rsidRPr="008502C7" w:rsidRDefault="008502C7" w:rsidP="008502C7">
                  <w:pPr>
                    <w:shd w:val="clear" w:color="auto" w:fill="FFFFFF"/>
                    <w:rPr>
                      <w:rFonts w:cs="Times"/>
                      <w:sz w:val="16"/>
                      <w:szCs w:val="16"/>
                      <w:lang w:eastAsia="ko-KR"/>
                    </w:rPr>
                  </w:pPr>
                  <w:r w:rsidRPr="008502C7">
                    <w:rPr>
                      <w:rFonts w:cs="Times"/>
                      <w:sz w:val="16"/>
                      <w:szCs w:val="16"/>
                      <w:bdr w:val="none" w:sz="0" w:space="0" w:color="auto" w:frame="1"/>
                      <w:lang w:eastAsia="ko-KR"/>
                    </w:rPr>
                    <w:t>Companies report any other assumptions which differ from the TR38.875/ TR38.830, e.g., Tx and Rx loss</w:t>
                  </w:r>
                </w:p>
                <w:p w14:paraId="2D0FC1EA" w14:textId="77777777" w:rsidR="008502C7" w:rsidRPr="008502C7" w:rsidRDefault="008502C7" w:rsidP="008502C7">
                  <w:pPr>
                    <w:shd w:val="clear" w:color="auto" w:fill="FFFFFF"/>
                    <w:rPr>
                      <w:rFonts w:cs="Times"/>
                      <w:sz w:val="16"/>
                      <w:szCs w:val="16"/>
                      <w:bdr w:val="none" w:sz="0" w:space="0" w:color="auto" w:frame="1"/>
                      <w:lang w:eastAsia="ko-KR"/>
                    </w:rPr>
                  </w:pPr>
                  <w:r w:rsidRPr="008502C7">
                    <w:rPr>
                      <w:rFonts w:cs="Times"/>
                      <w:sz w:val="16"/>
                      <w:szCs w:val="16"/>
                      <w:bdr w:val="none" w:sz="0" w:space="0" w:color="auto" w:frame="1"/>
                      <w:lang w:eastAsia="ko-KR"/>
                    </w:rPr>
                    <w:t>Companies are encouraged to compare LP-WUS with at least PDCCH for paging, PUSCH, others are not precluded.</w:t>
                  </w:r>
                </w:p>
                <w:p w14:paraId="508F00F4" w14:textId="77777777" w:rsidR="008502C7" w:rsidRPr="008502C7" w:rsidRDefault="008502C7" w:rsidP="008502C7">
                  <w:pPr>
                    <w:shd w:val="clear" w:color="auto" w:fill="FFFFFF"/>
                    <w:rPr>
                      <w:rFonts w:cs="Times"/>
                      <w:sz w:val="16"/>
                      <w:szCs w:val="16"/>
                      <w:lang w:eastAsia="ko-KR"/>
                    </w:rPr>
                  </w:pPr>
                  <w:r w:rsidRPr="008502C7">
                    <w:rPr>
                      <w:rFonts w:cs="Times"/>
                      <w:sz w:val="16"/>
                      <w:szCs w:val="16"/>
                      <w:bdr w:val="none" w:sz="0" w:space="0" w:color="auto" w:frame="1"/>
                      <w:lang w:eastAsia="ko-KR"/>
                    </w:rPr>
                    <w:t>FFS: Target coverage of LP-WUS</w:t>
                  </w:r>
                </w:p>
              </w:tc>
            </w:tr>
          </w:tbl>
          <w:p w14:paraId="2585DD50" w14:textId="77777777" w:rsidR="008502C7" w:rsidRPr="008502C7" w:rsidRDefault="008502C7" w:rsidP="008502C7">
            <w:pPr>
              <w:rPr>
                <w:sz w:val="16"/>
                <w:szCs w:val="16"/>
                <w:lang w:eastAsia="zh-CN"/>
              </w:rPr>
            </w:pPr>
          </w:p>
          <w:p w14:paraId="1B881830" w14:textId="77777777" w:rsidR="008502C7" w:rsidRPr="008502C7" w:rsidRDefault="008502C7" w:rsidP="008502C7">
            <w:pPr>
              <w:rPr>
                <w:sz w:val="16"/>
                <w:szCs w:val="16"/>
                <w:lang w:eastAsia="zh-CN"/>
              </w:rPr>
            </w:pPr>
          </w:p>
          <w:p w14:paraId="4F149FE9" w14:textId="77777777" w:rsidR="008502C7" w:rsidRPr="008502C7" w:rsidRDefault="008502C7" w:rsidP="008502C7">
            <w:pPr>
              <w:numPr>
                <w:ilvl w:val="0"/>
                <w:numId w:val="55"/>
              </w:numPr>
              <w:overflowPunct w:val="0"/>
              <w:autoSpaceDE w:val="0"/>
              <w:autoSpaceDN w:val="0"/>
              <w:adjustRightInd w:val="0"/>
              <w:spacing w:after="180"/>
              <w:textAlignment w:val="baseline"/>
              <w:rPr>
                <w:b/>
                <w:bCs/>
                <w:sz w:val="16"/>
                <w:szCs w:val="16"/>
                <w:lang w:eastAsia="zh-CN"/>
              </w:rPr>
            </w:pPr>
            <w:r w:rsidRPr="008502C7">
              <w:rPr>
                <w:b/>
                <w:bCs/>
                <w:sz w:val="16"/>
                <w:szCs w:val="16"/>
                <w:lang w:eastAsia="zh-CN"/>
              </w:rPr>
              <w:t>Max occupied RB number in channel bandwidth for LP-WUS, for 1.4MHz and 5MHz RF bandwidth case</w:t>
            </w:r>
          </w:p>
          <w:p w14:paraId="65478981" w14:textId="77777777" w:rsidR="008502C7" w:rsidRPr="008502C7" w:rsidRDefault="008502C7" w:rsidP="008502C7">
            <w:pPr>
              <w:rPr>
                <w:sz w:val="16"/>
                <w:szCs w:val="16"/>
                <w:lang w:eastAsia="zh-CN"/>
              </w:rPr>
            </w:pPr>
            <w:r w:rsidRPr="008502C7">
              <w:rPr>
                <w:sz w:val="16"/>
                <w:szCs w:val="16"/>
                <w:lang w:eastAsia="zh-CN"/>
              </w:rPr>
              <w:t xml:space="preserve">[RAN1 response] </w:t>
            </w:r>
          </w:p>
          <w:p w14:paraId="04730E3B" w14:textId="77777777" w:rsidR="008502C7" w:rsidRPr="008502C7" w:rsidRDefault="008502C7" w:rsidP="008502C7">
            <w:pPr>
              <w:pStyle w:val="ListParagraph"/>
              <w:numPr>
                <w:ilvl w:val="0"/>
                <w:numId w:val="59"/>
              </w:numPr>
              <w:rPr>
                <w:rFonts w:cs="Times"/>
                <w:sz w:val="16"/>
                <w:szCs w:val="16"/>
              </w:rPr>
            </w:pPr>
            <w:r w:rsidRPr="008502C7">
              <w:rPr>
                <w:rFonts w:cs="Times"/>
                <w:sz w:val="16"/>
                <w:szCs w:val="16"/>
              </w:rPr>
              <w:t>For the bandwidth of LP-WUS, RAN1 has agreed on the following:</w:t>
            </w:r>
          </w:p>
          <w:tbl>
            <w:tblPr>
              <w:tblW w:w="0" w:type="auto"/>
              <w:tblInd w:w="72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8685"/>
            </w:tblGrid>
            <w:tr w:rsidR="008502C7" w:rsidRPr="008502C7" w14:paraId="0AD25B4F" w14:textId="77777777" w:rsidTr="00E22483">
              <w:tc>
                <w:tcPr>
                  <w:tcW w:w="9350" w:type="dxa"/>
                  <w:shd w:val="clear" w:color="auto" w:fill="auto"/>
                </w:tcPr>
                <w:p w14:paraId="4CF5A448" w14:textId="77777777" w:rsidR="008502C7" w:rsidRPr="008502C7" w:rsidRDefault="008502C7" w:rsidP="008502C7">
                  <w:pPr>
                    <w:rPr>
                      <w:rFonts w:cs="Times"/>
                      <w:b/>
                      <w:bCs/>
                      <w:sz w:val="16"/>
                      <w:szCs w:val="16"/>
                      <w:highlight w:val="green"/>
                      <w:lang w:eastAsia="x-none"/>
                    </w:rPr>
                  </w:pPr>
                  <w:r w:rsidRPr="008502C7">
                    <w:rPr>
                      <w:rFonts w:cs="Times"/>
                      <w:b/>
                      <w:bCs/>
                      <w:sz w:val="16"/>
                      <w:szCs w:val="16"/>
                      <w:highlight w:val="green"/>
                      <w:lang w:eastAsia="x-none"/>
                    </w:rPr>
                    <w:t>Agreement</w:t>
                  </w:r>
                </w:p>
                <w:p w14:paraId="06AC3680" w14:textId="77777777" w:rsidR="008502C7" w:rsidRPr="008502C7" w:rsidRDefault="008502C7" w:rsidP="008502C7">
                  <w:pPr>
                    <w:rPr>
                      <w:rFonts w:cs="Times"/>
                      <w:sz w:val="16"/>
                      <w:szCs w:val="16"/>
                    </w:rPr>
                  </w:pPr>
                  <w:r w:rsidRPr="008502C7">
                    <w:rPr>
                      <w:rFonts w:cs="Times"/>
                      <w:sz w:val="16"/>
                      <w:szCs w:val="16"/>
                    </w:rPr>
                    <w:t xml:space="preserve">For the purpose of study, the BW of one LP-WUS is not greater than X (FFS X is 5 or 20) MHz for FR1, study further </w:t>
                  </w:r>
                </w:p>
                <w:p w14:paraId="17B385E6" w14:textId="77777777" w:rsidR="008502C7" w:rsidRPr="008502C7" w:rsidRDefault="008502C7" w:rsidP="008502C7">
                  <w:pPr>
                    <w:numPr>
                      <w:ilvl w:val="0"/>
                      <w:numId w:val="63"/>
                    </w:numPr>
                    <w:tabs>
                      <w:tab w:val="left" w:pos="1440"/>
                    </w:tabs>
                    <w:rPr>
                      <w:rFonts w:cs="Times"/>
                      <w:sz w:val="16"/>
                      <w:szCs w:val="16"/>
                      <w:lang w:eastAsia="x-none"/>
                    </w:rPr>
                  </w:pPr>
                  <w:r w:rsidRPr="008502C7">
                    <w:rPr>
                      <w:rFonts w:cs="Times"/>
                      <w:sz w:val="16"/>
                      <w:szCs w:val="16"/>
                      <w:lang w:eastAsia="x-none"/>
                    </w:rPr>
                    <w:t>whether BW of LP-WUS is configurable (implicitly or explicitly)</w:t>
                  </w:r>
                </w:p>
                <w:p w14:paraId="5D248146" w14:textId="77777777" w:rsidR="008502C7" w:rsidRPr="008502C7" w:rsidRDefault="008502C7" w:rsidP="008502C7">
                  <w:pPr>
                    <w:numPr>
                      <w:ilvl w:val="0"/>
                      <w:numId w:val="63"/>
                    </w:numPr>
                    <w:tabs>
                      <w:tab w:val="left" w:pos="1440"/>
                    </w:tabs>
                    <w:rPr>
                      <w:rFonts w:cs="Times"/>
                      <w:sz w:val="16"/>
                      <w:szCs w:val="16"/>
                      <w:lang w:eastAsia="x-none"/>
                    </w:rPr>
                  </w:pPr>
                  <w:r w:rsidRPr="008502C7">
                    <w:rPr>
                      <w:rFonts w:cs="Times"/>
                      <w:sz w:val="16"/>
                      <w:szCs w:val="16"/>
                      <w:lang w:eastAsia="x-none"/>
                    </w:rPr>
                    <w:t xml:space="preserve">size of guard band [FFS: within or outside of BW X], if any </w:t>
                  </w:r>
                </w:p>
                <w:p w14:paraId="5C804786" w14:textId="77777777" w:rsidR="008502C7" w:rsidRPr="008502C7" w:rsidRDefault="008502C7" w:rsidP="008502C7">
                  <w:pPr>
                    <w:numPr>
                      <w:ilvl w:val="0"/>
                      <w:numId w:val="63"/>
                    </w:numPr>
                    <w:tabs>
                      <w:tab w:val="left" w:pos="1440"/>
                    </w:tabs>
                    <w:rPr>
                      <w:rFonts w:cs="Times"/>
                      <w:sz w:val="16"/>
                      <w:szCs w:val="16"/>
                      <w:lang w:eastAsia="x-none"/>
                    </w:rPr>
                  </w:pPr>
                  <w:r w:rsidRPr="008502C7">
                    <w:rPr>
                      <w:rFonts w:cs="Times"/>
                      <w:sz w:val="16"/>
                      <w:szCs w:val="16"/>
                      <w:lang w:eastAsia="x-none"/>
                    </w:rPr>
                    <w:t>whether there is different X for Idle, Connected, Inactive modes</w:t>
                  </w:r>
                </w:p>
                <w:p w14:paraId="4044CB80" w14:textId="77777777" w:rsidR="008502C7" w:rsidRPr="008502C7" w:rsidRDefault="008502C7" w:rsidP="008502C7">
                  <w:pPr>
                    <w:rPr>
                      <w:sz w:val="16"/>
                      <w:szCs w:val="16"/>
                      <w:lang w:eastAsia="x-none"/>
                    </w:rPr>
                  </w:pPr>
                  <w:r w:rsidRPr="008502C7">
                    <w:rPr>
                      <w:sz w:val="16"/>
                      <w:szCs w:val="16"/>
                      <w:lang w:eastAsia="x-none"/>
                    </w:rPr>
                    <w:t>FFS: Whether FR2 is included in the scope of LP-WUS SI</w:t>
                  </w:r>
                </w:p>
                <w:p w14:paraId="2A3FD5F4" w14:textId="77777777" w:rsidR="008502C7" w:rsidRPr="008502C7" w:rsidRDefault="008502C7" w:rsidP="008502C7">
                  <w:pPr>
                    <w:rPr>
                      <w:rFonts w:eastAsia="Batang"/>
                      <w:b/>
                      <w:bCs/>
                      <w:sz w:val="16"/>
                      <w:szCs w:val="16"/>
                      <w:highlight w:val="green"/>
                      <w:lang w:eastAsia="x-none"/>
                    </w:rPr>
                  </w:pPr>
                  <w:r w:rsidRPr="008502C7">
                    <w:rPr>
                      <w:rFonts w:eastAsia="Batang"/>
                      <w:b/>
                      <w:bCs/>
                      <w:sz w:val="16"/>
                      <w:szCs w:val="16"/>
                      <w:highlight w:val="green"/>
                      <w:lang w:eastAsia="x-none"/>
                    </w:rPr>
                    <w:t>Agreement</w:t>
                  </w:r>
                </w:p>
                <w:p w14:paraId="6DFFAD0E" w14:textId="77777777" w:rsidR="008502C7" w:rsidRPr="008502C7" w:rsidRDefault="008502C7" w:rsidP="008502C7">
                  <w:pPr>
                    <w:rPr>
                      <w:rFonts w:eastAsia="Batang"/>
                      <w:sz w:val="16"/>
                      <w:szCs w:val="16"/>
                    </w:rPr>
                  </w:pPr>
                  <w:r w:rsidRPr="008502C7">
                    <w:rPr>
                      <w:rFonts w:eastAsia="Batang"/>
                      <w:sz w:val="16"/>
                      <w:szCs w:val="16"/>
                    </w:rPr>
                    <w:t>At least for IDLE/Inactive mode, at least one BW-size &lt;=5MHz is recommended to be supported for FR1</w:t>
                  </w:r>
                </w:p>
                <w:p w14:paraId="049EF3DE" w14:textId="77777777" w:rsidR="008502C7" w:rsidRPr="008502C7" w:rsidRDefault="008502C7" w:rsidP="008502C7">
                  <w:pPr>
                    <w:numPr>
                      <w:ilvl w:val="0"/>
                      <w:numId w:val="68"/>
                    </w:numPr>
                    <w:rPr>
                      <w:rFonts w:eastAsia="Batang"/>
                      <w:sz w:val="16"/>
                      <w:szCs w:val="16"/>
                      <w:lang w:eastAsia="x-none"/>
                    </w:rPr>
                  </w:pPr>
                  <w:r w:rsidRPr="008502C7">
                    <w:rPr>
                      <w:rFonts w:eastAsia="Batang"/>
                      <w:sz w:val="16"/>
                      <w:szCs w:val="16"/>
                      <w:lang w:eastAsia="x-none"/>
                    </w:rPr>
                    <w:t>Other BW sizes are not precluded</w:t>
                  </w:r>
                </w:p>
                <w:p w14:paraId="60FE2FD6" w14:textId="77777777" w:rsidR="008502C7" w:rsidRPr="008502C7" w:rsidRDefault="008502C7" w:rsidP="008502C7">
                  <w:pPr>
                    <w:numPr>
                      <w:ilvl w:val="1"/>
                      <w:numId w:val="68"/>
                    </w:numPr>
                    <w:rPr>
                      <w:rFonts w:eastAsia="Batang"/>
                      <w:sz w:val="16"/>
                      <w:szCs w:val="16"/>
                      <w:lang w:eastAsia="x-none"/>
                    </w:rPr>
                  </w:pPr>
                  <w:r w:rsidRPr="008502C7">
                    <w:rPr>
                      <w:rFonts w:eastAsia="Batang"/>
                      <w:sz w:val="16"/>
                      <w:szCs w:val="16"/>
                      <w:lang w:eastAsia="x-none"/>
                    </w:rPr>
                    <w:t>if additional BW-size(s) are recommended to be supported, BW-size can be up to 20MHz</w:t>
                  </w:r>
                </w:p>
                <w:p w14:paraId="127E1AAF" w14:textId="77777777" w:rsidR="008502C7" w:rsidRPr="008502C7" w:rsidRDefault="008502C7" w:rsidP="008502C7">
                  <w:pPr>
                    <w:numPr>
                      <w:ilvl w:val="0"/>
                      <w:numId w:val="68"/>
                    </w:numPr>
                    <w:rPr>
                      <w:rFonts w:eastAsia="Batang"/>
                      <w:sz w:val="16"/>
                      <w:szCs w:val="16"/>
                      <w:lang w:eastAsia="x-none"/>
                    </w:rPr>
                  </w:pPr>
                  <w:r w:rsidRPr="008502C7">
                    <w:rPr>
                      <w:rFonts w:eastAsia="Batang"/>
                      <w:sz w:val="16"/>
                      <w:szCs w:val="16"/>
                      <w:lang w:eastAsia="x-none"/>
                    </w:rPr>
                    <w:t>LP-WUS bandwidth size (including guard-bands) is assumed to be an integer number of PRBs</w:t>
                  </w:r>
                </w:p>
              </w:tc>
            </w:tr>
          </w:tbl>
          <w:p w14:paraId="43058DDC" w14:textId="77777777" w:rsidR="008502C7" w:rsidRPr="008502C7" w:rsidRDefault="008502C7" w:rsidP="008502C7">
            <w:pPr>
              <w:pStyle w:val="ListParagraph"/>
              <w:numPr>
                <w:ilvl w:val="0"/>
                <w:numId w:val="59"/>
              </w:numPr>
              <w:rPr>
                <w:rFonts w:cs="Times"/>
                <w:sz w:val="16"/>
                <w:szCs w:val="16"/>
              </w:rPr>
            </w:pPr>
            <w:r w:rsidRPr="008502C7">
              <w:rPr>
                <w:rFonts w:cs="Times"/>
                <w:sz w:val="16"/>
                <w:szCs w:val="16"/>
              </w:rPr>
              <w:t xml:space="preserve">RAN1 has not discussed the RF bandwidth of 1.4MHz for LP-WUS, and has not reached any conclusion on the </w:t>
            </w:r>
            <w:r w:rsidRPr="008502C7">
              <w:rPr>
                <w:rFonts w:eastAsia="SimSun" w:cs="Times"/>
                <w:sz w:val="16"/>
                <w:szCs w:val="16"/>
              </w:rPr>
              <w:t>maximum occupied RB number in 5MHz RF bandwidth case for LP-WUS. As the starting point for link-level simulations of LP-WUS, RAN1 has agreed on the following for LP-WUS bandwidth, the guard band and the filter.</w:t>
            </w:r>
          </w:p>
          <w:tbl>
            <w:tblPr>
              <w:tblW w:w="93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87"/>
              <w:gridCol w:w="7056"/>
            </w:tblGrid>
            <w:tr w:rsidR="008502C7" w:rsidRPr="008502C7" w14:paraId="28C3555E" w14:textId="77777777" w:rsidTr="00E22483">
              <w:trPr>
                <w:trHeight w:val="363"/>
                <w:jc w:val="right"/>
              </w:trPr>
              <w:tc>
                <w:tcPr>
                  <w:tcW w:w="2287" w:type="dxa"/>
                  <w:tcMar>
                    <w:top w:w="0" w:type="dxa"/>
                    <w:left w:w="108" w:type="dxa"/>
                    <w:bottom w:w="0" w:type="dxa"/>
                    <w:right w:w="108" w:type="dxa"/>
                  </w:tcMar>
                  <w:vAlign w:val="center"/>
                  <w:hideMark/>
                </w:tcPr>
                <w:p w14:paraId="4720188C" w14:textId="77777777" w:rsidR="008502C7" w:rsidRPr="008502C7" w:rsidRDefault="008502C7" w:rsidP="008502C7">
                  <w:pPr>
                    <w:rPr>
                      <w:rFonts w:cs="Times"/>
                      <w:sz w:val="16"/>
                      <w:szCs w:val="16"/>
                    </w:rPr>
                  </w:pPr>
                  <w:r w:rsidRPr="008502C7">
                    <w:rPr>
                      <w:rFonts w:cs="Times"/>
                      <w:sz w:val="16"/>
                      <w:szCs w:val="16"/>
                    </w:rPr>
                    <w:t>LP-WUS BW</w:t>
                  </w:r>
                </w:p>
              </w:tc>
              <w:tc>
                <w:tcPr>
                  <w:tcW w:w="7056" w:type="dxa"/>
                  <w:tcMar>
                    <w:top w:w="0" w:type="dxa"/>
                    <w:left w:w="108" w:type="dxa"/>
                    <w:bottom w:w="0" w:type="dxa"/>
                    <w:right w:w="108" w:type="dxa"/>
                  </w:tcMar>
                  <w:vAlign w:val="center"/>
                  <w:hideMark/>
                </w:tcPr>
                <w:p w14:paraId="355A94B7" w14:textId="77777777" w:rsidR="008502C7" w:rsidRPr="008502C7" w:rsidRDefault="008502C7" w:rsidP="008502C7">
                  <w:pPr>
                    <w:snapToGrid w:val="0"/>
                    <w:rPr>
                      <w:rFonts w:cs="Times"/>
                      <w:sz w:val="16"/>
                      <w:szCs w:val="16"/>
                    </w:rPr>
                  </w:pPr>
                  <w:r w:rsidRPr="008502C7">
                    <w:rPr>
                      <w:rFonts w:cs="Times"/>
                      <w:sz w:val="16"/>
                      <w:szCs w:val="16"/>
                    </w:rPr>
                    <w:t>Option 1:</w:t>
                  </w:r>
                </w:p>
                <w:p w14:paraId="6F0812DC" w14:textId="77777777" w:rsidR="008502C7" w:rsidRPr="008502C7" w:rsidRDefault="008502C7" w:rsidP="008502C7">
                  <w:pPr>
                    <w:numPr>
                      <w:ilvl w:val="0"/>
                      <w:numId w:val="62"/>
                    </w:numPr>
                    <w:overflowPunct w:val="0"/>
                    <w:autoSpaceDN w:val="0"/>
                    <w:snapToGrid w:val="0"/>
                    <w:textAlignment w:val="baseline"/>
                    <w:rPr>
                      <w:rFonts w:cs="Times"/>
                      <w:sz w:val="16"/>
                      <w:szCs w:val="16"/>
                    </w:rPr>
                  </w:pPr>
                  <w:r w:rsidRPr="008502C7">
                    <w:rPr>
                      <w:rFonts w:cs="Times"/>
                      <w:sz w:val="16"/>
                      <w:szCs w:val="16"/>
                    </w:rPr>
                    <w:t>5MHz including subcarriers for guard band</w:t>
                  </w:r>
                </w:p>
                <w:p w14:paraId="23C86EB8" w14:textId="77777777" w:rsidR="008502C7" w:rsidRPr="008502C7" w:rsidRDefault="008502C7" w:rsidP="008502C7">
                  <w:pPr>
                    <w:numPr>
                      <w:ilvl w:val="0"/>
                      <w:numId w:val="62"/>
                    </w:numPr>
                    <w:overflowPunct w:val="0"/>
                    <w:autoSpaceDN w:val="0"/>
                    <w:snapToGrid w:val="0"/>
                    <w:textAlignment w:val="baseline"/>
                    <w:rPr>
                      <w:rFonts w:cs="Times"/>
                      <w:sz w:val="16"/>
                      <w:szCs w:val="16"/>
                    </w:rPr>
                  </w:pPr>
                  <w:r w:rsidRPr="008502C7">
                    <w:rPr>
                      <w:rFonts w:cs="Times"/>
                      <w:sz w:val="16"/>
                      <w:szCs w:val="16"/>
                    </w:rPr>
                    <w:t>4.32MHz (i.e.,12 RBs) for LP-WUS transmission for 30kHz SCS</w:t>
                  </w:r>
                </w:p>
                <w:p w14:paraId="5B4C58CA" w14:textId="77777777" w:rsidR="008502C7" w:rsidRPr="008502C7" w:rsidRDefault="008502C7" w:rsidP="008502C7">
                  <w:pPr>
                    <w:rPr>
                      <w:rFonts w:cs="Times"/>
                      <w:sz w:val="16"/>
                      <w:szCs w:val="16"/>
                    </w:rPr>
                  </w:pPr>
                  <w:r w:rsidRPr="008502C7">
                    <w:rPr>
                      <w:rFonts w:cs="Times"/>
                      <w:sz w:val="16"/>
                      <w:szCs w:val="16"/>
                    </w:rPr>
                    <w:t>Option 2:</w:t>
                  </w:r>
                </w:p>
                <w:p w14:paraId="1AF73652" w14:textId="77777777" w:rsidR="008502C7" w:rsidRPr="008502C7" w:rsidRDefault="008502C7" w:rsidP="008502C7">
                  <w:pPr>
                    <w:numPr>
                      <w:ilvl w:val="0"/>
                      <w:numId w:val="62"/>
                    </w:numPr>
                    <w:overflowPunct w:val="0"/>
                    <w:autoSpaceDN w:val="0"/>
                    <w:snapToGrid w:val="0"/>
                    <w:textAlignment w:val="baseline"/>
                    <w:rPr>
                      <w:rFonts w:cs="Times"/>
                      <w:sz w:val="16"/>
                      <w:szCs w:val="16"/>
                    </w:rPr>
                  </w:pPr>
                  <w:r w:rsidRPr="008502C7">
                    <w:rPr>
                      <w:rFonts w:cs="Times"/>
                      <w:sz w:val="16"/>
                      <w:szCs w:val="16"/>
                    </w:rPr>
                    <w:t xml:space="preserve">{2.16, 4.32} MHz including subcarriers for guard band </w:t>
                  </w:r>
                </w:p>
                <w:p w14:paraId="18EBA1B6" w14:textId="77777777" w:rsidR="008502C7" w:rsidRPr="008502C7" w:rsidRDefault="008502C7" w:rsidP="008502C7">
                  <w:pPr>
                    <w:numPr>
                      <w:ilvl w:val="0"/>
                      <w:numId w:val="62"/>
                    </w:numPr>
                    <w:overflowPunct w:val="0"/>
                    <w:autoSpaceDN w:val="0"/>
                    <w:textAlignment w:val="baseline"/>
                    <w:rPr>
                      <w:rFonts w:cs="Times"/>
                      <w:sz w:val="16"/>
                      <w:szCs w:val="16"/>
                    </w:rPr>
                  </w:pPr>
                  <w:r w:rsidRPr="008502C7">
                    <w:rPr>
                      <w:rFonts w:cs="Times"/>
                      <w:sz w:val="16"/>
                      <w:szCs w:val="16"/>
                    </w:rPr>
                    <w:t>1.44MHz, 2.88MHz (i.e.{4, 8} RBs) for LP-WUS transmission for 30kHz SCS</w:t>
                  </w:r>
                </w:p>
                <w:p w14:paraId="22A78641" w14:textId="77777777" w:rsidR="008502C7" w:rsidRPr="008502C7" w:rsidRDefault="008502C7" w:rsidP="008502C7">
                  <w:pPr>
                    <w:rPr>
                      <w:rFonts w:cs="Times"/>
                      <w:sz w:val="16"/>
                      <w:szCs w:val="16"/>
                    </w:rPr>
                  </w:pPr>
                  <w:r w:rsidRPr="008502C7">
                    <w:rPr>
                      <w:rFonts w:cs="Times"/>
                      <w:sz w:val="16"/>
                      <w:szCs w:val="16"/>
                    </w:rPr>
                    <w:t>FFS: other options are up to companies to report</w:t>
                  </w:r>
                </w:p>
                <w:p w14:paraId="0FD63BDD" w14:textId="77777777" w:rsidR="008502C7" w:rsidRPr="008502C7" w:rsidRDefault="008502C7" w:rsidP="008502C7">
                  <w:pPr>
                    <w:rPr>
                      <w:rFonts w:cs="Times"/>
                      <w:sz w:val="16"/>
                      <w:szCs w:val="16"/>
                    </w:rPr>
                  </w:pPr>
                  <w:r w:rsidRPr="008502C7">
                    <w:rPr>
                      <w:rFonts w:cs="Times"/>
                      <w:sz w:val="16"/>
                      <w:szCs w:val="16"/>
                    </w:rPr>
                    <w:t>GB is symmetrically placed on each side of LP-WUS</w:t>
                  </w:r>
                </w:p>
              </w:tc>
            </w:tr>
            <w:tr w:rsidR="008502C7" w:rsidRPr="008502C7" w14:paraId="0C1C35C5" w14:textId="77777777" w:rsidTr="00E22483">
              <w:trPr>
                <w:trHeight w:val="363"/>
                <w:jc w:val="right"/>
              </w:trPr>
              <w:tc>
                <w:tcPr>
                  <w:tcW w:w="2287" w:type="dxa"/>
                  <w:tcMar>
                    <w:top w:w="0" w:type="dxa"/>
                    <w:left w:w="108" w:type="dxa"/>
                    <w:bottom w:w="0" w:type="dxa"/>
                    <w:right w:w="108" w:type="dxa"/>
                  </w:tcMar>
                  <w:vAlign w:val="center"/>
                  <w:hideMark/>
                </w:tcPr>
                <w:p w14:paraId="68AEC6F2" w14:textId="77777777" w:rsidR="008502C7" w:rsidRPr="008502C7" w:rsidRDefault="008502C7" w:rsidP="008502C7">
                  <w:pPr>
                    <w:rPr>
                      <w:rFonts w:cs="Times"/>
                      <w:sz w:val="16"/>
                      <w:szCs w:val="16"/>
                    </w:rPr>
                  </w:pPr>
                  <w:r w:rsidRPr="008502C7">
                    <w:rPr>
                      <w:rFonts w:cs="Times"/>
                      <w:sz w:val="16"/>
                      <w:szCs w:val="16"/>
                    </w:rPr>
                    <w:t xml:space="preserve">Filter </w:t>
                  </w:r>
                </w:p>
              </w:tc>
              <w:tc>
                <w:tcPr>
                  <w:tcW w:w="7056" w:type="dxa"/>
                  <w:tcMar>
                    <w:top w:w="0" w:type="dxa"/>
                    <w:left w:w="108" w:type="dxa"/>
                    <w:bottom w:w="0" w:type="dxa"/>
                    <w:right w:w="108" w:type="dxa"/>
                  </w:tcMar>
                  <w:vAlign w:val="center"/>
                  <w:hideMark/>
                </w:tcPr>
                <w:p w14:paraId="14131CEA" w14:textId="77777777" w:rsidR="008502C7" w:rsidRPr="008502C7" w:rsidRDefault="008502C7" w:rsidP="008502C7">
                  <w:pPr>
                    <w:snapToGrid w:val="0"/>
                    <w:rPr>
                      <w:rFonts w:cs="Times"/>
                      <w:sz w:val="16"/>
                      <w:szCs w:val="16"/>
                    </w:rPr>
                  </w:pPr>
                  <w:r w:rsidRPr="008502C7">
                    <w:rPr>
                      <w:rFonts w:cs="Times"/>
                      <w:sz w:val="16"/>
                      <w:szCs w:val="16"/>
                    </w:rPr>
                    <w:t>X-th Order filter (e.g. Butterworth, Chebyshev, …) with Y MHz bandwidth,</w:t>
                  </w:r>
                </w:p>
                <w:p w14:paraId="3C48FF2C" w14:textId="77777777" w:rsidR="008502C7" w:rsidRPr="008502C7" w:rsidRDefault="008502C7" w:rsidP="008502C7">
                  <w:pPr>
                    <w:numPr>
                      <w:ilvl w:val="0"/>
                      <w:numId w:val="61"/>
                    </w:numPr>
                    <w:overflowPunct w:val="0"/>
                    <w:autoSpaceDN w:val="0"/>
                    <w:snapToGrid w:val="0"/>
                    <w:textAlignment w:val="baseline"/>
                    <w:rPr>
                      <w:rFonts w:cs="Times"/>
                      <w:sz w:val="16"/>
                      <w:szCs w:val="16"/>
                    </w:rPr>
                  </w:pPr>
                  <w:r w:rsidRPr="008502C7">
                    <w:rPr>
                      <w:rFonts w:cs="Times"/>
                      <w:sz w:val="16"/>
                      <w:szCs w:val="16"/>
                    </w:rPr>
                    <w:t>X = {3, 5}</w:t>
                  </w:r>
                </w:p>
                <w:p w14:paraId="5771FD5F" w14:textId="77777777" w:rsidR="008502C7" w:rsidRPr="008502C7" w:rsidRDefault="008502C7" w:rsidP="008502C7">
                  <w:pPr>
                    <w:numPr>
                      <w:ilvl w:val="0"/>
                      <w:numId w:val="61"/>
                    </w:numPr>
                    <w:overflowPunct w:val="0"/>
                    <w:autoSpaceDN w:val="0"/>
                    <w:snapToGrid w:val="0"/>
                    <w:textAlignment w:val="baseline"/>
                    <w:rPr>
                      <w:rFonts w:cs="Times"/>
                      <w:sz w:val="16"/>
                      <w:szCs w:val="16"/>
                      <w:lang w:val="fr-FR"/>
                    </w:rPr>
                  </w:pPr>
                  <w:r w:rsidRPr="008502C7">
                    <w:rPr>
                      <w:rFonts w:cs="Times"/>
                      <w:sz w:val="16"/>
                      <w:szCs w:val="16"/>
                      <w:lang w:val="fr-FR"/>
                    </w:rPr>
                    <w:t>Companies to report Y</w:t>
                  </w:r>
                </w:p>
                <w:p w14:paraId="4B11FCCE" w14:textId="77777777" w:rsidR="008502C7" w:rsidRPr="008502C7" w:rsidRDefault="008502C7" w:rsidP="008502C7">
                  <w:pPr>
                    <w:rPr>
                      <w:rFonts w:cs="Times"/>
                      <w:sz w:val="16"/>
                      <w:szCs w:val="16"/>
                    </w:rPr>
                  </w:pPr>
                  <w:r w:rsidRPr="008502C7">
                    <w:rPr>
                      <w:rFonts w:cs="Times"/>
                      <w:sz w:val="16"/>
                      <w:szCs w:val="16"/>
                    </w:rPr>
                    <w:t>Companies to report any other assumptions if needed</w:t>
                  </w:r>
                </w:p>
              </w:tc>
            </w:tr>
          </w:tbl>
          <w:p w14:paraId="31476C42" w14:textId="77777777" w:rsidR="008502C7" w:rsidRPr="008502C7" w:rsidRDefault="008502C7" w:rsidP="008502C7">
            <w:pPr>
              <w:rPr>
                <w:sz w:val="16"/>
                <w:szCs w:val="16"/>
                <w:lang w:eastAsia="zh-CN"/>
              </w:rPr>
            </w:pPr>
          </w:p>
          <w:p w14:paraId="1C10E177" w14:textId="77777777" w:rsidR="008502C7" w:rsidRPr="008502C7" w:rsidRDefault="008502C7" w:rsidP="008502C7">
            <w:pPr>
              <w:numPr>
                <w:ilvl w:val="0"/>
                <w:numId w:val="55"/>
              </w:numPr>
              <w:overflowPunct w:val="0"/>
              <w:autoSpaceDE w:val="0"/>
              <w:autoSpaceDN w:val="0"/>
              <w:adjustRightInd w:val="0"/>
              <w:spacing w:after="180"/>
              <w:textAlignment w:val="baseline"/>
              <w:rPr>
                <w:b/>
                <w:bCs/>
                <w:sz w:val="16"/>
                <w:szCs w:val="16"/>
                <w:lang w:eastAsia="zh-CN"/>
              </w:rPr>
            </w:pPr>
            <w:r w:rsidRPr="008502C7">
              <w:rPr>
                <w:b/>
                <w:bCs/>
                <w:sz w:val="16"/>
                <w:szCs w:val="16"/>
                <w:lang w:eastAsia="zh-CN"/>
              </w:rPr>
              <w:t>Possible supported SCS for LP-WUS, if applicable</w:t>
            </w:r>
          </w:p>
          <w:p w14:paraId="4EA662A1" w14:textId="77777777" w:rsidR="008502C7" w:rsidRPr="008502C7" w:rsidRDefault="008502C7" w:rsidP="008502C7">
            <w:pPr>
              <w:rPr>
                <w:sz w:val="16"/>
                <w:szCs w:val="16"/>
                <w:lang w:eastAsia="zh-CN"/>
              </w:rPr>
            </w:pPr>
            <w:r w:rsidRPr="008502C7">
              <w:rPr>
                <w:sz w:val="16"/>
                <w:szCs w:val="16"/>
                <w:lang w:eastAsia="zh-CN"/>
              </w:rPr>
              <w:t xml:space="preserve">[RAN1 response] </w:t>
            </w:r>
          </w:p>
          <w:p w14:paraId="60229081" w14:textId="77777777" w:rsidR="008502C7" w:rsidRPr="008502C7" w:rsidRDefault="008502C7" w:rsidP="008502C7">
            <w:pPr>
              <w:pStyle w:val="ListParagraph"/>
              <w:numPr>
                <w:ilvl w:val="0"/>
                <w:numId w:val="59"/>
              </w:numPr>
              <w:rPr>
                <w:rFonts w:cs="Times"/>
                <w:sz w:val="16"/>
                <w:szCs w:val="16"/>
              </w:rPr>
            </w:pPr>
            <w:r w:rsidRPr="008502C7">
              <w:rPr>
                <w:rFonts w:cs="Times"/>
                <w:sz w:val="16"/>
                <w:szCs w:val="16"/>
              </w:rPr>
              <w:t>RAN1 has reached the following agreement on SCS:</w:t>
            </w:r>
          </w:p>
          <w:tbl>
            <w:tblPr>
              <w:tblW w:w="0" w:type="auto"/>
              <w:tblInd w:w="72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8685"/>
            </w:tblGrid>
            <w:tr w:rsidR="008502C7" w:rsidRPr="008502C7" w14:paraId="126CD15F" w14:textId="77777777" w:rsidTr="00E22483">
              <w:tc>
                <w:tcPr>
                  <w:tcW w:w="9350" w:type="dxa"/>
                  <w:shd w:val="clear" w:color="auto" w:fill="auto"/>
                </w:tcPr>
                <w:p w14:paraId="290E92C9" w14:textId="77777777" w:rsidR="008502C7" w:rsidRPr="008502C7" w:rsidRDefault="008502C7" w:rsidP="008502C7">
                  <w:pPr>
                    <w:ind w:left="-829" w:firstLine="829"/>
                    <w:rPr>
                      <w:rFonts w:cs="Times"/>
                      <w:sz w:val="16"/>
                      <w:szCs w:val="16"/>
                      <w:highlight w:val="green"/>
                    </w:rPr>
                  </w:pPr>
                  <w:r w:rsidRPr="008502C7">
                    <w:rPr>
                      <w:rFonts w:cs="Times"/>
                      <w:b/>
                      <w:bCs/>
                      <w:sz w:val="16"/>
                      <w:szCs w:val="16"/>
                      <w:highlight w:val="green"/>
                    </w:rPr>
                    <w:t>Agreement</w:t>
                  </w:r>
                </w:p>
                <w:p w14:paraId="2F21EE68" w14:textId="77777777" w:rsidR="008502C7" w:rsidRPr="008502C7" w:rsidRDefault="008502C7" w:rsidP="008502C7">
                  <w:pPr>
                    <w:jc w:val="both"/>
                    <w:rPr>
                      <w:rFonts w:cs="Times"/>
                      <w:sz w:val="16"/>
                      <w:szCs w:val="16"/>
                    </w:rPr>
                  </w:pPr>
                  <w:r w:rsidRPr="008502C7">
                    <w:rPr>
                      <w:rFonts w:cs="Times"/>
                      <w:sz w:val="16"/>
                      <w:szCs w:val="16"/>
                    </w:rPr>
                    <w:t>For MC-ASK or MC-FSK waveform generation, SCS of a CP-OFDM symbol used for LP-WUS generation can be the same as SCS used for other NR transmissions in CP-OFDM symbol overlapping in time with, study whether SCS can be different, also study</w:t>
                  </w:r>
                </w:p>
                <w:p w14:paraId="43C3C6E6" w14:textId="77777777" w:rsidR="008502C7" w:rsidRPr="008502C7" w:rsidRDefault="008502C7" w:rsidP="008502C7">
                  <w:pPr>
                    <w:numPr>
                      <w:ilvl w:val="0"/>
                      <w:numId w:val="58"/>
                    </w:numPr>
                    <w:tabs>
                      <w:tab w:val="left" w:pos="1440"/>
                    </w:tabs>
                    <w:jc w:val="both"/>
                    <w:rPr>
                      <w:rFonts w:cs="Times"/>
                      <w:sz w:val="16"/>
                      <w:szCs w:val="16"/>
                    </w:rPr>
                  </w:pPr>
                  <w:r w:rsidRPr="008502C7">
                    <w:rPr>
                      <w:rFonts w:cs="Times"/>
                      <w:sz w:val="16"/>
                      <w:szCs w:val="16"/>
                    </w:rPr>
                    <w:t>FDM/TDM multiplexing with other NR transmissions</w:t>
                  </w:r>
                </w:p>
                <w:p w14:paraId="48B24B75" w14:textId="77777777" w:rsidR="008502C7" w:rsidRPr="008502C7" w:rsidRDefault="008502C7" w:rsidP="008502C7">
                  <w:pPr>
                    <w:numPr>
                      <w:ilvl w:val="0"/>
                      <w:numId w:val="58"/>
                    </w:numPr>
                    <w:tabs>
                      <w:tab w:val="left" w:pos="1440"/>
                    </w:tabs>
                    <w:jc w:val="both"/>
                    <w:rPr>
                      <w:rFonts w:cs="Times"/>
                      <w:sz w:val="16"/>
                      <w:szCs w:val="16"/>
                    </w:rPr>
                  </w:pPr>
                  <w:r w:rsidRPr="008502C7">
                    <w:rPr>
                      <w:rFonts w:cs="Times"/>
                      <w:sz w:val="16"/>
                      <w:szCs w:val="16"/>
                    </w:rPr>
                    <w:t xml:space="preserve">link performance </w:t>
                  </w:r>
                </w:p>
                <w:p w14:paraId="7B05A28A" w14:textId="77777777" w:rsidR="008502C7" w:rsidRPr="008502C7" w:rsidRDefault="008502C7" w:rsidP="008502C7">
                  <w:pPr>
                    <w:numPr>
                      <w:ilvl w:val="0"/>
                      <w:numId w:val="58"/>
                    </w:numPr>
                    <w:tabs>
                      <w:tab w:val="left" w:pos="1440"/>
                    </w:tabs>
                    <w:jc w:val="both"/>
                    <w:rPr>
                      <w:rFonts w:cs="Times"/>
                      <w:sz w:val="16"/>
                      <w:szCs w:val="16"/>
                    </w:rPr>
                  </w:pPr>
                  <w:r w:rsidRPr="008502C7">
                    <w:rPr>
                      <w:rFonts w:cs="Times"/>
                      <w:sz w:val="16"/>
                      <w:szCs w:val="16"/>
                    </w:rPr>
                    <w:t>impact to legacy UEs</w:t>
                  </w:r>
                </w:p>
                <w:p w14:paraId="22397C93" w14:textId="77777777" w:rsidR="008502C7" w:rsidRPr="008502C7" w:rsidRDefault="008502C7" w:rsidP="008502C7">
                  <w:pPr>
                    <w:numPr>
                      <w:ilvl w:val="0"/>
                      <w:numId w:val="58"/>
                    </w:numPr>
                    <w:tabs>
                      <w:tab w:val="left" w:pos="1440"/>
                    </w:tabs>
                    <w:jc w:val="both"/>
                    <w:rPr>
                      <w:rFonts w:cs="Times"/>
                      <w:sz w:val="16"/>
                      <w:szCs w:val="16"/>
                    </w:rPr>
                  </w:pPr>
                  <w:r w:rsidRPr="008502C7">
                    <w:rPr>
                      <w:rFonts w:cs="Times"/>
                      <w:sz w:val="16"/>
                      <w:szCs w:val="16"/>
                    </w:rPr>
                    <w:t xml:space="preserve">impact on gNB </w:t>
                  </w:r>
                </w:p>
              </w:tc>
            </w:tr>
          </w:tbl>
          <w:p w14:paraId="73A8E54D" w14:textId="77777777" w:rsidR="008502C7" w:rsidRPr="008502C7" w:rsidRDefault="008502C7" w:rsidP="008502C7">
            <w:pPr>
              <w:pStyle w:val="ListParagraph"/>
              <w:numPr>
                <w:ilvl w:val="0"/>
                <w:numId w:val="59"/>
              </w:numPr>
              <w:rPr>
                <w:rFonts w:cs="Times"/>
                <w:sz w:val="16"/>
                <w:szCs w:val="16"/>
              </w:rPr>
            </w:pPr>
            <w:r w:rsidRPr="008502C7">
              <w:rPr>
                <w:rFonts w:cs="Times"/>
                <w:sz w:val="16"/>
                <w:szCs w:val="16"/>
              </w:rPr>
              <w:t>In addition, as the starting point for link level simulations for LP-WUS, RAN1 has agreed on the following assumptions for LP-WUS:</w:t>
            </w:r>
          </w:p>
          <w:tbl>
            <w:tblPr>
              <w:tblW w:w="93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8"/>
              <w:gridCol w:w="6575"/>
            </w:tblGrid>
            <w:tr w:rsidR="008502C7" w:rsidRPr="008502C7" w14:paraId="17C9830E" w14:textId="77777777" w:rsidTr="00E22483">
              <w:trPr>
                <w:trHeight w:val="363"/>
                <w:jc w:val="right"/>
              </w:trPr>
              <w:tc>
                <w:tcPr>
                  <w:tcW w:w="2768" w:type="dxa"/>
                  <w:tcMar>
                    <w:top w:w="0" w:type="dxa"/>
                    <w:left w:w="108" w:type="dxa"/>
                    <w:bottom w:w="0" w:type="dxa"/>
                    <w:right w:w="108" w:type="dxa"/>
                  </w:tcMar>
                  <w:vAlign w:val="center"/>
                  <w:hideMark/>
                </w:tcPr>
                <w:p w14:paraId="3171B93A" w14:textId="77777777" w:rsidR="008502C7" w:rsidRPr="008502C7" w:rsidRDefault="008502C7" w:rsidP="008502C7">
                  <w:pPr>
                    <w:rPr>
                      <w:rFonts w:cs="Times"/>
                      <w:sz w:val="16"/>
                      <w:szCs w:val="16"/>
                    </w:rPr>
                  </w:pPr>
                  <w:r w:rsidRPr="008502C7">
                    <w:rPr>
                      <w:rFonts w:cs="Times"/>
                      <w:sz w:val="16"/>
                      <w:szCs w:val="16"/>
                    </w:rPr>
                    <w:t>Configuration for LP-WUS signal</w:t>
                  </w:r>
                </w:p>
              </w:tc>
              <w:tc>
                <w:tcPr>
                  <w:tcW w:w="6575" w:type="dxa"/>
                  <w:tcMar>
                    <w:top w:w="0" w:type="dxa"/>
                    <w:left w:w="108" w:type="dxa"/>
                    <w:bottom w:w="0" w:type="dxa"/>
                    <w:right w:w="108" w:type="dxa"/>
                  </w:tcMar>
                  <w:vAlign w:val="center"/>
                </w:tcPr>
                <w:p w14:paraId="72DBC274" w14:textId="77777777" w:rsidR="008502C7" w:rsidRPr="008502C7" w:rsidRDefault="008502C7" w:rsidP="008502C7">
                  <w:pPr>
                    <w:snapToGrid w:val="0"/>
                    <w:rPr>
                      <w:rFonts w:cs="Times"/>
                      <w:sz w:val="16"/>
                      <w:szCs w:val="16"/>
                    </w:rPr>
                  </w:pPr>
                  <w:r w:rsidRPr="008502C7">
                    <w:rPr>
                      <w:rFonts w:cs="Times"/>
                      <w:sz w:val="16"/>
                      <w:szCs w:val="16"/>
                    </w:rPr>
                    <w:t>For OOK/FSK waveform,</w:t>
                  </w:r>
                </w:p>
                <w:p w14:paraId="73BFDAEB" w14:textId="77777777" w:rsidR="008502C7" w:rsidRPr="008502C7" w:rsidRDefault="008502C7" w:rsidP="008502C7">
                  <w:pPr>
                    <w:numPr>
                      <w:ilvl w:val="0"/>
                      <w:numId w:val="60"/>
                    </w:numPr>
                    <w:overflowPunct w:val="0"/>
                    <w:autoSpaceDN w:val="0"/>
                    <w:textAlignment w:val="baseline"/>
                    <w:rPr>
                      <w:rFonts w:cs="Times"/>
                      <w:sz w:val="16"/>
                      <w:szCs w:val="16"/>
                    </w:rPr>
                  </w:pPr>
                  <w:r w:rsidRPr="008502C7">
                    <w:rPr>
                      <w:rFonts w:cs="Times"/>
                      <w:sz w:val="16"/>
                      <w:szCs w:val="16"/>
                    </w:rPr>
                    <w:t>Option 1a: M=1 and SCSs = 15kHz (same as NR signal)</w:t>
                  </w:r>
                </w:p>
                <w:p w14:paraId="223E501A" w14:textId="77777777" w:rsidR="008502C7" w:rsidRPr="008502C7" w:rsidRDefault="008502C7" w:rsidP="008502C7">
                  <w:pPr>
                    <w:numPr>
                      <w:ilvl w:val="0"/>
                      <w:numId w:val="60"/>
                    </w:numPr>
                    <w:overflowPunct w:val="0"/>
                    <w:autoSpaceDN w:val="0"/>
                    <w:textAlignment w:val="baseline"/>
                    <w:rPr>
                      <w:rFonts w:cs="Times"/>
                      <w:sz w:val="16"/>
                      <w:szCs w:val="16"/>
                    </w:rPr>
                  </w:pPr>
                  <w:r w:rsidRPr="008502C7">
                    <w:rPr>
                      <w:rFonts w:cs="Times"/>
                      <w:sz w:val="16"/>
                      <w:szCs w:val="16"/>
                    </w:rPr>
                    <w:t>Option 1b: M=1 and SCSs = 30kHz (same as NR signal)</w:t>
                  </w:r>
                </w:p>
                <w:p w14:paraId="4B93AA1F" w14:textId="77777777" w:rsidR="008502C7" w:rsidRPr="008502C7" w:rsidRDefault="008502C7" w:rsidP="008502C7">
                  <w:pPr>
                    <w:numPr>
                      <w:ilvl w:val="0"/>
                      <w:numId w:val="60"/>
                    </w:numPr>
                    <w:overflowPunct w:val="0"/>
                    <w:autoSpaceDN w:val="0"/>
                    <w:textAlignment w:val="baseline"/>
                    <w:rPr>
                      <w:rFonts w:cs="Times"/>
                      <w:sz w:val="16"/>
                      <w:szCs w:val="16"/>
                    </w:rPr>
                  </w:pPr>
                  <w:r w:rsidRPr="008502C7">
                    <w:rPr>
                      <w:rFonts w:cs="Times"/>
                      <w:sz w:val="16"/>
                      <w:szCs w:val="16"/>
                    </w:rPr>
                    <w:lastRenderedPageBreak/>
                    <w:t>Option 2a: M =2/4/8 for SCS = 15KHz (same as NR signal)</w:t>
                  </w:r>
                </w:p>
                <w:p w14:paraId="7AF23555" w14:textId="77777777" w:rsidR="008502C7" w:rsidRPr="008502C7" w:rsidRDefault="008502C7" w:rsidP="008502C7">
                  <w:pPr>
                    <w:numPr>
                      <w:ilvl w:val="0"/>
                      <w:numId w:val="60"/>
                    </w:numPr>
                    <w:overflowPunct w:val="0"/>
                    <w:autoSpaceDN w:val="0"/>
                    <w:textAlignment w:val="baseline"/>
                    <w:rPr>
                      <w:rFonts w:cs="Times"/>
                      <w:sz w:val="16"/>
                      <w:szCs w:val="16"/>
                    </w:rPr>
                  </w:pPr>
                  <w:r w:rsidRPr="008502C7">
                    <w:rPr>
                      <w:rFonts w:cs="Times"/>
                      <w:sz w:val="16"/>
                      <w:szCs w:val="16"/>
                    </w:rPr>
                    <w:t>Option 2b: M =2/4/8 for SCS = 30 kHz (same as NR signal)</w:t>
                  </w:r>
                </w:p>
                <w:p w14:paraId="38F5086C" w14:textId="77777777" w:rsidR="008502C7" w:rsidRPr="008502C7" w:rsidRDefault="008502C7" w:rsidP="008502C7">
                  <w:pPr>
                    <w:numPr>
                      <w:ilvl w:val="0"/>
                      <w:numId w:val="60"/>
                    </w:numPr>
                    <w:overflowPunct w:val="0"/>
                    <w:autoSpaceDN w:val="0"/>
                    <w:textAlignment w:val="baseline"/>
                    <w:rPr>
                      <w:rFonts w:cs="Times"/>
                      <w:sz w:val="16"/>
                      <w:szCs w:val="16"/>
                    </w:rPr>
                  </w:pPr>
                  <w:r w:rsidRPr="008502C7">
                    <w:rPr>
                      <w:rFonts w:cs="Times"/>
                      <w:sz w:val="16"/>
                      <w:szCs w:val="16"/>
                    </w:rPr>
                    <w:t>Option 3: M=1 and SCSs = 60kHz/120kHz/240kHz</w:t>
                  </w:r>
                </w:p>
                <w:p w14:paraId="2B50EB88" w14:textId="77777777" w:rsidR="008502C7" w:rsidRPr="008502C7" w:rsidRDefault="008502C7" w:rsidP="008502C7">
                  <w:pPr>
                    <w:numPr>
                      <w:ilvl w:val="0"/>
                      <w:numId w:val="60"/>
                    </w:numPr>
                    <w:overflowPunct w:val="0"/>
                    <w:autoSpaceDN w:val="0"/>
                    <w:textAlignment w:val="baseline"/>
                    <w:rPr>
                      <w:rFonts w:cs="Times"/>
                      <w:sz w:val="16"/>
                      <w:szCs w:val="16"/>
                    </w:rPr>
                  </w:pPr>
                  <w:r w:rsidRPr="008502C7">
                    <w:rPr>
                      <w:rFonts w:cs="Times"/>
                      <w:sz w:val="16"/>
                      <w:szCs w:val="16"/>
                    </w:rPr>
                    <w:t>Note: M is referred to the definition of “M” in the agreements for OOK-1/2/3/4 and FSK-1/2</w:t>
                  </w:r>
                </w:p>
                <w:p w14:paraId="5A688125" w14:textId="77777777" w:rsidR="008502C7" w:rsidRPr="008502C7" w:rsidRDefault="008502C7" w:rsidP="008502C7">
                  <w:pPr>
                    <w:rPr>
                      <w:rFonts w:cs="Times"/>
                      <w:sz w:val="16"/>
                      <w:szCs w:val="16"/>
                    </w:rPr>
                  </w:pPr>
                  <w:r w:rsidRPr="008502C7">
                    <w:rPr>
                      <w:rFonts w:cs="Times"/>
                      <w:sz w:val="16"/>
                      <w:szCs w:val="16"/>
                    </w:rPr>
                    <w:t>For OFDM: FFS, e.g., ZC sequence</w:t>
                  </w:r>
                </w:p>
                <w:p w14:paraId="762F3FE1" w14:textId="77777777" w:rsidR="008502C7" w:rsidRPr="008502C7" w:rsidRDefault="008502C7" w:rsidP="008502C7">
                  <w:pPr>
                    <w:rPr>
                      <w:rFonts w:cs="Times"/>
                      <w:sz w:val="16"/>
                      <w:szCs w:val="16"/>
                    </w:rPr>
                  </w:pPr>
                </w:p>
                <w:p w14:paraId="0DB299F8" w14:textId="77777777" w:rsidR="008502C7" w:rsidRPr="008502C7" w:rsidRDefault="008502C7" w:rsidP="008502C7">
                  <w:pPr>
                    <w:rPr>
                      <w:rFonts w:cs="Times"/>
                      <w:strike/>
                      <w:sz w:val="16"/>
                      <w:szCs w:val="16"/>
                    </w:rPr>
                  </w:pPr>
                  <w:r w:rsidRPr="008502C7">
                    <w:rPr>
                      <w:rFonts w:cs="Times"/>
                      <w:sz w:val="16"/>
                      <w:szCs w:val="16"/>
                    </w:rPr>
                    <w:t>Other options are up to companies to report</w:t>
                  </w:r>
                </w:p>
              </w:tc>
            </w:tr>
          </w:tbl>
          <w:p w14:paraId="28B58043" w14:textId="77777777" w:rsidR="008502C7" w:rsidRPr="008502C7" w:rsidRDefault="008502C7" w:rsidP="008502C7">
            <w:pPr>
              <w:rPr>
                <w:sz w:val="16"/>
                <w:szCs w:val="16"/>
                <w:lang w:eastAsia="zh-CN"/>
              </w:rPr>
            </w:pPr>
          </w:p>
          <w:p w14:paraId="56064B74" w14:textId="77777777" w:rsidR="008502C7" w:rsidRPr="008502C7" w:rsidRDefault="008502C7" w:rsidP="008502C7">
            <w:pPr>
              <w:numPr>
                <w:ilvl w:val="0"/>
                <w:numId w:val="55"/>
              </w:numPr>
              <w:overflowPunct w:val="0"/>
              <w:autoSpaceDE w:val="0"/>
              <w:autoSpaceDN w:val="0"/>
              <w:adjustRightInd w:val="0"/>
              <w:spacing w:after="180"/>
              <w:textAlignment w:val="baseline"/>
              <w:rPr>
                <w:b/>
                <w:bCs/>
                <w:sz w:val="16"/>
                <w:szCs w:val="16"/>
                <w:lang w:eastAsia="zh-CN"/>
              </w:rPr>
            </w:pPr>
            <w:r w:rsidRPr="008502C7">
              <w:rPr>
                <w:b/>
                <w:bCs/>
                <w:sz w:val="16"/>
                <w:szCs w:val="16"/>
                <w:lang w:eastAsia="zh-CN"/>
              </w:rPr>
              <w:t>Whether WUS can be located in a band separate from the UE’s NR band</w:t>
            </w:r>
          </w:p>
          <w:p w14:paraId="4A89750F" w14:textId="77777777" w:rsidR="008502C7" w:rsidRPr="008502C7" w:rsidRDefault="008502C7" w:rsidP="008502C7">
            <w:pPr>
              <w:rPr>
                <w:sz w:val="16"/>
                <w:szCs w:val="16"/>
                <w:lang w:eastAsia="zh-CN"/>
              </w:rPr>
            </w:pPr>
            <w:r w:rsidRPr="008502C7">
              <w:rPr>
                <w:sz w:val="16"/>
                <w:szCs w:val="16"/>
                <w:lang w:eastAsia="zh-CN"/>
              </w:rPr>
              <w:t xml:space="preserve">[RAN1 response] </w:t>
            </w:r>
          </w:p>
          <w:p w14:paraId="165CAB13" w14:textId="77777777" w:rsidR="008502C7" w:rsidRPr="008502C7" w:rsidRDefault="008502C7" w:rsidP="008502C7">
            <w:pPr>
              <w:numPr>
                <w:ilvl w:val="0"/>
                <w:numId w:val="66"/>
              </w:numPr>
              <w:rPr>
                <w:rFonts w:ascii="Times" w:eastAsia="Batang" w:hAnsi="Times"/>
                <w:sz w:val="16"/>
                <w:szCs w:val="16"/>
                <w:lang w:eastAsia="x-none"/>
              </w:rPr>
            </w:pPr>
            <w:r w:rsidRPr="008502C7">
              <w:rPr>
                <w:rFonts w:ascii="Times" w:eastAsia="Batang" w:hAnsi="Times"/>
                <w:sz w:val="16"/>
                <w:szCs w:val="16"/>
                <w:lang w:eastAsia="x-none"/>
              </w:rPr>
              <w:t>RAN1 has reached the following agreement, and the case where WUS is located in a band separate from the UE’s NR band is to be further studied from RAN1 perspective.</w:t>
            </w:r>
          </w:p>
          <w:tbl>
            <w:tblPr>
              <w:tblW w:w="0" w:type="auto"/>
              <w:tblInd w:w="73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8667"/>
            </w:tblGrid>
            <w:tr w:rsidR="008502C7" w:rsidRPr="008502C7" w14:paraId="47743BCB" w14:textId="77777777" w:rsidTr="00E22483">
              <w:tc>
                <w:tcPr>
                  <w:tcW w:w="9270" w:type="dxa"/>
                  <w:shd w:val="clear" w:color="auto" w:fill="auto"/>
                </w:tcPr>
                <w:p w14:paraId="7C1BBD95" w14:textId="77777777" w:rsidR="008502C7" w:rsidRPr="008502C7" w:rsidRDefault="008502C7" w:rsidP="008502C7">
                  <w:pPr>
                    <w:rPr>
                      <w:rFonts w:ascii="Times" w:eastAsia="Batang" w:hAnsi="Times"/>
                      <w:sz w:val="16"/>
                      <w:szCs w:val="16"/>
                      <w:highlight w:val="green"/>
                      <w:lang w:eastAsia="x-none"/>
                    </w:rPr>
                  </w:pPr>
                  <w:r w:rsidRPr="008502C7">
                    <w:rPr>
                      <w:rFonts w:ascii="Times" w:eastAsia="Batang" w:hAnsi="Times"/>
                      <w:sz w:val="16"/>
                      <w:szCs w:val="16"/>
                      <w:highlight w:val="green"/>
                      <w:lang w:eastAsia="x-none"/>
                    </w:rPr>
                    <w:t>Agreement</w:t>
                  </w:r>
                </w:p>
                <w:p w14:paraId="4F44FA7C" w14:textId="77777777" w:rsidR="008502C7" w:rsidRPr="008502C7" w:rsidRDefault="008502C7" w:rsidP="008502C7">
                  <w:pPr>
                    <w:numPr>
                      <w:ilvl w:val="0"/>
                      <w:numId w:val="67"/>
                    </w:numPr>
                    <w:rPr>
                      <w:rFonts w:ascii="Times" w:eastAsia="Batang" w:hAnsi="Times"/>
                      <w:sz w:val="16"/>
                      <w:szCs w:val="16"/>
                      <w:lang w:eastAsia="x-none"/>
                    </w:rPr>
                  </w:pPr>
                  <w:r w:rsidRPr="008502C7">
                    <w:rPr>
                      <w:rFonts w:ascii="Times" w:eastAsia="Batang" w:hAnsi="Times"/>
                      <w:sz w:val="16"/>
                      <w:szCs w:val="16"/>
                      <w:lang w:eastAsia="x-none"/>
                    </w:rPr>
                    <w:t>Capture in TR: From RAN1 perspective, LP-WUS and signals/channels used by MR can be within the same FR1 band.</w:t>
                  </w:r>
                </w:p>
                <w:p w14:paraId="244A3C8B" w14:textId="77777777" w:rsidR="008502C7" w:rsidRPr="008502C7" w:rsidRDefault="008502C7" w:rsidP="008502C7">
                  <w:pPr>
                    <w:numPr>
                      <w:ilvl w:val="1"/>
                      <w:numId w:val="65"/>
                    </w:numPr>
                    <w:rPr>
                      <w:rFonts w:ascii="Times" w:eastAsia="Batang" w:hAnsi="Times"/>
                      <w:sz w:val="16"/>
                      <w:szCs w:val="16"/>
                      <w:lang w:eastAsia="x-none"/>
                    </w:rPr>
                  </w:pPr>
                  <w:r w:rsidRPr="008502C7">
                    <w:rPr>
                      <w:rFonts w:ascii="Times" w:eastAsia="Batang" w:hAnsi="Times"/>
                      <w:sz w:val="16"/>
                      <w:szCs w:val="16"/>
                      <w:lang w:eastAsia="x-none"/>
                    </w:rPr>
                    <w:t>At least LP-WUS and signals/channels by MR can be on the same carrier in the band</w:t>
                  </w:r>
                </w:p>
                <w:p w14:paraId="4F015DA3" w14:textId="77777777" w:rsidR="008502C7" w:rsidRPr="008502C7" w:rsidRDefault="008502C7" w:rsidP="008502C7">
                  <w:pPr>
                    <w:numPr>
                      <w:ilvl w:val="0"/>
                      <w:numId w:val="65"/>
                    </w:numPr>
                    <w:rPr>
                      <w:rFonts w:ascii="Times" w:eastAsia="Batang" w:hAnsi="Times"/>
                      <w:sz w:val="16"/>
                      <w:szCs w:val="16"/>
                      <w:lang w:val="fi-FI" w:eastAsia="x-none"/>
                    </w:rPr>
                  </w:pPr>
                  <w:r w:rsidRPr="008502C7">
                    <w:rPr>
                      <w:rFonts w:ascii="Times" w:eastAsia="Batang" w:hAnsi="Times"/>
                      <w:sz w:val="16"/>
                      <w:szCs w:val="16"/>
                      <w:lang w:eastAsia="x-none"/>
                    </w:rPr>
                    <w:t xml:space="preserve">Study further </w:t>
                  </w:r>
                </w:p>
                <w:p w14:paraId="02721873" w14:textId="77777777" w:rsidR="008502C7" w:rsidRPr="008502C7" w:rsidRDefault="008502C7" w:rsidP="008502C7">
                  <w:pPr>
                    <w:numPr>
                      <w:ilvl w:val="1"/>
                      <w:numId w:val="65"/>
                    </w:numPr>
                    <w:rPr>
                      <w:rFonts w:ascii="Times" w:eastAsia="Batang" w:hAnsi="Times"/>
                      <w:sz w:val="16"/>
                      <w:szCs w:val="16"/>
                      <w:lang w:eastAsia="x-none"/>
                    </w:rPr>
                  </w:pPr>
                  <w:r w:rsidRPr="008502C7">
                    <w:rPr>
                      <w:rFonts w:ascii="Times" w:eastAsia="Batang" w:hAnsi="Times"/>
                      <w:sz w:val="16"/>
                      <w:szCs w:val="16"/>
                      <w:lang w:eastAsia="x-none"/>
                    </w:rPr>
                    <w:t xml:space="preserve">Whether LP-WUS and signals/channels used by MR can be different carriers in the band </w:t>
                  </w:r>
                </w:p>
                <w:p w14:paraId="6E20AC45" w14:textId="77777777" w:rsidR="008502C7" w:rsidRPr="008502C7" w:rsidRDefault="008502C7" w:rsidP="008502C7">
                  <w:pPr>
                    <w:numPr>
                      <w:ilvl w:val="1"/>
                      <w:numId w:val="65"/>
                    </w:numPr>
                    <w:spacing w:line="252" w:lineRule="auto"/>
                    <w:rPr>
                      <w:rFonts w:ascii="Times" w:eastAsia="Batang" w:hAnsi="Times"/>
                      <w:sz w:val="16"/>
                      <w:szCs w:val="16"/>
                      <w:lang w:eastAsia="x-none"/>
                    </w:rPr>
                  </w:pPr>
                  <w:r w:rsidRPr="008502C7">
                    <w:rPr>
                      <w:rFonts w:ascii="Times" w:eastAsia="Batang" w:hAnsi="Times"/>
                      <w:sz w:val="16"/>
                      <w:szCs w:val="16"/>
                      <w:lang w:eastAsia="x-none"/>
                    </w:rPr>
                    <w:t>Details on the LP-WUS location within a carrier</w:t>
                  </w:r>
                </w:p>
                <w:p w14:paraId="767DD19F" w14:textId="77777777" w:rsidR="008502C7" w:rsidRPr="008502C7" w:rsidRDefault="008502C7" w:rsidP="008502C7">
                  <w:pPr>
                    <w:numPr>
                      <w:ilvl w:val="1"/>
                      <w:numId w:val="65"/>
                    </w:numPr>
                    <w:rPr>
                      <w:rFonts w:ascii="Times" w:eastAsia="Batang" w:hAnsi="Times"/>
                      <w:sz w:val="16"/>
                      <w:szCs w:val="16"/>
                      <w:lang w:eastAsia="x-none"/>
                    </w:rPr>
                  </w:pPr>
                  <w:r w:rsidRPr="008502C7">
                    <w:rPr>
                      <w:rFonts w:ascii="Times" w:eastAsia="Batang" w:hAnsi="Times"/>
                      <w:sz w:val="16"/>
                      <w:szCs w:val="16"/>
                      <w:lang w:eastAsia="x-none"/>
                    </w:rPr>
                    <w:t>Band can be different than band of signals/channels used by MR</w:t>
                  </w:r>
                </w:p>
                <w:p w14:paraId="53DFA996" w14:textId="77777777" w:rsidR="008502C7" w:rsidRPr="008502C7" w:rsidRDefault="008502C7" w:rsidP="008502C7">
                  <w:pPr>
                    <w:numPr>
                      <w:ilvl w:val="1"/>
                      <w:numId w:val="65"/>
                    </w:numPr>
                    <w:rPr>
                      <w:rFonts w:ascii="Times" w:eastAsia="Batang" w:hAnsi="Times"/>
                      <w:sz w:val="16"/>
                      <w:szCs w:val="16"/>
                      <w:lang w:eastAsia="x-none"/>
                    </w:rPr>
                  </w:pPr>
                  <w:r w:rsidRPr="008502C7">
                    <w:rPr>
                      <w:rFonts w:ascii="Times" w:eastAsia="Batang" w:hAnsi="Times"/>
                      <w:sz w:val="16"/>
                      <w:szCs w:val="16"/>
                      <w:lang w:eastAsia="x-none"/>
                    </w:rPr>
                    <w:t>LP-WUS association with BWP</w:t>
                  </w:r>
                </w:p>
                <w:p w14:paraId="4679BDD4" w14:textId="77777777" w:rsidR="008502C7" w:rsidRPr="008502C7" w:rsidRDefault="008502C7" w:rsidP="008502C7">
                  <w:pPr>
                    <w:numPr>
                      <w:ilvl w:val="1"/>
                      <w:numId w:val="65"/>
                    </w:numPr>
                    <w:rPr>
                      <w:rFonts w:ascii="Times" w:eastAsia="Batang" w:hAnsi="Times"/>
                      <w:sz w:val="16"/>
                      <w:szCs w:val="16"/>
                      <w:lang w:eastAsia="x-none"/>
                    </w:rPr>
                  </w:pPr>
                  <w:r w:rsidRPr="008502C7">
                    <w:rPr>
                      <w:rFonts w:ascii="Times" w:eastAsia="Batang" w:hAnsi="Times"/>
                      <w:sz w:val="16"/>
                      <w:szCs w:val="16"/>
                      <w:lang w:eastAsia="x-none"/>
                    </w:rPr>
                    <w:t>LP-WUS can be configurable within guard-band of a band (like NB-IoT)</w:t>
                  </w:r>
                </w:p>
              </w:tc>
            </w:tr>
          </w:tbl>
          <w:p w14:paraId="5126A30D" w14:textId="77777777" w:rsidR="008502C7" w:rsidRPr="008502C7" w:rsidRDefault="008502C7" w:rsidP="008502C7">
            <w:pPr>
              <w:rPr>
                <w:sz w:val="16"/>
                <w:szCs w:val="16"/>
                <w:lang w:eastAsia="zh-CN"/>
              </w:rPr>
            </w:pPr>
          </w:p>
          <w:p w14:paraId="524A0E6D" w14:textId="77777777" w:rsidR="008502C7" w:rsidRPr="008502C7" w:rsidRDefault="008502C7" w:rsidP="008502C7">
            <w:pPr>
              <w:numPr>
                <w:ilvl w:val="0"/>
                <w:numId w:val="55"/>
              </w:numPr>
              <w:overflowPunct w:val="0"/>
              <w:autoSpaceDE w:val="0"/>
              <w:autoSpaceDN w:val="0"/>
              <w:adjustRightInd w:val="0"/>
              <w:spacing w:after="180"/>
              <w:textAlignment w:val="baseline"/>
              <w:rPr>
                <w:b/>
                <w:bCs/>
                <w:sz w:val="16"/>
                <w:szCs w:val="16"/>
                <w:lang w:eastAsia="zh-CN"/>
              </w:rPr>
            </w:pPr>
            <w:r w:rsidRPr="008502C7">
              <w:rPr>
                <w:b/>
                <w:bCs/>
                <w:sz w:val="16"/>
                <w:szCs w:val="16"/>
                <w:lang w:eastAsia="zh-CN"/>
              </w:rPr>
              <w:t xml:space="preserve">Whether FR1 is considered as first priority frequency range </w:t>
            </w:r>
          </w:p>
          <w:p w14:paraId="7E184A3B" w14:textId="77777777" w:rsidR="008502C7" w:rsidRPr="008502C7" w:rsidRDefault="008502C7" w:rsidP="008502C7">
            <w:pPr>
              <w:rPr>
                <w:sz w:val="16"/>
                <w:szCs w:val="16"/>
                <w:lang w:eastAsia="zh-CN"/>
              </w:rPr>
            </w:pPr>
            <w:r w:rsidRPr="008502C7">
              <w:rPr>
                <w:sz w:val="16"/>
                <w:szCs w:val="16"/>
                <w:lang w:eastAsia="zh-CN"/>
              </w:rPr>
              <w:t xml:space="preserve">[RAN1 response] </w:t>
            </w:r>
            <w:r w:rsidRPr="008502C7">
              <w:rPr>
                <w:sz w:val="16"/>
                <w:szCs w:val="16"/>
              </w:rPr>
              <w:t>Yes, FR1 is considered as first priority frequency range in RAN1, and it is still FFS whether FR2 should be included in the scope of the SI.</w:t>
            </w:r>
          </w:p>
          <w:p w14:paraId="04E4A316" w14:textId="77777777" w:rsidR="008502C7" w:rsidRPr="008502C7" w:rsidRDefault="008502C7" w:rsidP="008502C7">
            <w:pPr>
              <w:numPr>
                <w:ilvl w:val="0"/>
                <w:numId w:val="55"/>
              </w:numPr>
              <w:overflowPunct w:val="0"/>
              <w:autoSpaceDE w:val="0"/>
              <w:autoSpaceDN w:val="0"/>
              <w:adjustRightInd w:val="0"/>
              <w:spacing w:after="180"/>
              <w:textAlignment w:val="baseline"/>
              <w:rPr>
                <w:b/>
                <w:bCs/>
                <w:sz w:val="16"/>
                <w:szCs w:val="16"/>
                <w:lang w:eastAsia="zh-CN"/>
              </w:rPr>
            </w:pPr>
            <w:r w:rsidRPr="008502C7">
              <w:rPr>
                <w:b/>
                <w:bCs/>
                <w:sz w:val="16"/>
                <w:szCs w:val="16"/>
                <w:lang w:eastAsia="zh-CN"/>
              </w:rPr>
              <w:t>Whether in-band power boosting of LP-WUS is considered from RAN1 perspective</w:t>
            </w:r>
          </w:p>
          <w:p w14:paraId="52513AF6" w14:textId="77777777" w:rsidR="008502C7" w:rsidRPr="008502C7" w:rsidRDefault="008502C7" w:rsidP="008502C7">
            <w:pPr>
              <w:rPr>
                <w:sz w:val="16"/>
                <w:szCs w:val="16"/>
                <w:lang w:eastAsia="zh-CN"/>
              </w:rPr>
            </w:pPr>
            <w:r w:rsidRPr="008502C7">
              <w:rPr>
                <w:sz w:val="16"/>
                <w:szCs w:val="16"/>
                <w:lang w:eastAsia="zh-CN"/>
              </w:rPr>
              <w:t xml:space="preserve">[RAN1 response] </w:t>
            </w:r>
          </w:p>
          <w:p w14:paraId="114FE382" w14:textId="77777777" w:rsidR="008502C7" w:rsidRPr="008502C7" w:rsidRDefault="008502C7" w:rsidP="008502C7">
            <w:pPr>
              <w:pStyle w:val="ListParagraph"/>
              <w:numPr>
                <w:ilvl w:val="0"/>
                <w:numId w:val="59"/>
              </w:numPr>
              <w:rPr>
                <w:sz w:val="16"/>
                <w:szCs w:val="16"/>
              </w:rPr>
            </w:pPr>
            <w:r w:rsidRPr="008502C7">
              <w:rPr>
                <w:sz w:val="16"/>
                <w:szCs w:val="16"/>
              </w:rPr>
              <w:t>RAN1 is considering as part of evaluation, the in-band power boosting of LP-WUS. As the starting point for link level simulations for LP-WUS, RAN1 has agreed on the following for the modelling of adjacent subcarrier interference. RAN1 would appreciate feedback from RAN4, if any, on the power boosting assumptions made in RAN1.</w:t>
            </w:r>
          </w:p>
          <w:tbl>
            <w:tblPr>
              <w:tblW w:w="94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90"/>
              <w:gridCol w:w="6660"/>
            </w:tblGrid>
            <w:tr w:rsidR="008502C7" w:rsidRPr="008502C7" w14:paraId="2C13307D" w14:textId="77777777" w:rsidTr="00E22483">
              <w:trPr>
                <w:trHeight w:val="363"/>
              </w:trPr>
              <w:tc>
                <w:tcPr>
                  <w:tcW w:w="2790" w:type="dxa"/>
                  <w:tcMar>
                    <w:top w:w="0" w:type="dxa"/>
                    <w:left w:w="108" w:type="dxa"/>
                    <w:bottom w:w="0" w:type="dxa"/>
                    <w:right w:w="108" w:type="dxa"/>
                  </w:tcMar>
                  <w:vAlign w:val="center"/>
                </w:tcPr>
                <w:p w14:paraId="40D7BA88" w14:textId="77777777" w:rsidR="008502C7" w:rsidRPr="008502C7" w:rsidRDefault="008502C7" w:rsidP="008502C7">
                  <w:pPr>
                    <w:rPr>
                      <w:sz w:val="16"/>
                      <w:szCs w:val="16"/>
                    </w:rPr>
                  </w:pPr>
                  <w:r w:rsidRPr="008502C7">
                    <w:rPr>
                      <w:sz w:val="16"/>
                      <w:szCs w:val="16"/>
                    </w:rPr>
                    <w:t>Adjacent subcarrier interference</w:t>
                  </w:r>
                </w:p>
              </w:tc>
              <w:tc>
                <w:tcPr>
                  <w:tcW w:w="6660" w:type="dxa"/>
                  <w:tcMar>
                    <w:top w:w="0" w:type="dxa"/>
                    <w:left w:w="108" w:type="dxa"/>
                    <w:bottom w:w="0" w:type="dxa"/>
                    <w:right w:w="108" w:type="dxa"/>
                  </w:tcMar>
                  <w:vAlign w:val="center"/>
                </w:tcPr>
                <w:p w14:paraId="2F1BD81C" w14:textId="77777777" w:rsidR="008502C7" w:rsidRPr="008502C7" w:rsidRDefault="008502C7" w:rsidP="008502C7">
                  <w:pPr>
                    <w:numPr>
                      <w:ilvl w:val="0"/>
                      <w:numId w:val="61"/>
                    </w:numPr>
                    <w:tabs>
                      <w:tab w:val="left" w:pos="437"/>
                    </w:tabs>
                    <w:overflowPunct w:val="0"/>
                    <w:autoSpaceDN w:val="0"/>
                    <w:snapToGrid w:val="0"/>
                    <w:textAlignment w:val="baseline"/>
                    <w:rPr>
                      <w:sz w:val="16"/>
                      <w:szCs w:val="16"/>
                      <w:lang w:eastAsia="zh-TW"/>
                    </w:rPr>
                  </w:pPr>
                  <w:r w:rsidRPr="008502C7">
                    <w:rPr>
                      <w:sz w:val="16"/>
                      <w:szCs w:val="16"/>
                      <w:lang w:eastAsia="zh-TW"/>
                    </w:rPr>
                    <w:t xml:space="preserve">PDSCH mapped on resources other than that for WUS and guard band; </w:t>
                  </w:r>
                </w:p>
                <w:p w14:paraId="5A3E88CE" w14:textId="77777777" w:rsidR="008502C7" w:rsidRPr="008502C7" w:rsidRDefault="008502C7" w:rsidP="008502C7">
                  <w:pPr>
                    <w:rPr>
                      <w:sz w:val="16"/>
                      <w:szCs w:val="16"/>
                    </w:rPr>
                  </w:pPr>
                  <w:r w:rsidRPr="008502C7">
                    <w:rPr>
                      <w:sz w:val="16"/>
                      <w:szCs w:val="16"/>
                    </w:rPr>
                    <w:t>EPRE of LP-WUS / EPRE of PDSCH =ρ, where ρ=0 dB as baseline, ρ= {3, 6} dB as optional</w:t>
                  </w:r>
                </w:p>
              </w:tc>
            </w:tr>
          </w:tbl>
          <w:p w14:paraId="7737E33B" w14:textId="77777777" w:rsidR="008502C7" w:rsidRPr="008502C7" w:rsidRDefault="008502C7" w:rsidP="008502C7">
            <w:pPr>
              <w:rPr>
                <w:sz w:val="16"/>
                <w:szCs w:val="16"/>
                <w:lang w:eastAsia="zh-CN"/>
              </w:rPr>
            </w:pPr>
          </w:p>
          <w:p w14:paraId="361534A3" w14:textId="77777777" w:rsidR="008502C7" w:rsidRPr="008502C7" w:rsidRDefault="008502C7" w:rsidP="008502C7">
            <w:pPr>
              <w:rPr>
                <w:sz w:val="16"/>
                <w:szCs w:val="16"/>
                <w:lang w:eastAsia="zh-CN"/>
              </w:rPr>
            </w:pPr>
            <w:r w:rsidRPr="008502C7">
              <w:rPr>
                <w:sz w:val="16"/>
                <w:szCs w:val="16"/>
                <w:lang w:eastAsia="zh-CN"/>
              </w:rPr>
              <w:t>RAN1 will inform RAN4 if further progress is made on any of the aspects above, and would appreciate input from RAN4 on these aspects, if any.</w:t>
            </w:r>
          </w:p>
          <w:p w14:paraId="4D05455E" w14:textId="068B4E78" w:rsidR="008502C7" w:rsidRDefault="008502C7" w:rsidP="00DF7B62">
            <w:pPr>
              <w:rPr>
                <w:lang w:eastAsia="zh-CN"/>
              </w:rPr>
            </w:pPr>
            <w:r w:rsidRPr="008502C7">
              <w:rPr>
                <w:sz w:val="16"/>
                <w:szCs w:val="16"/>
                <w:lang w:eastAsia="zh-CN"/>
              </w:rPr>
              <w:t>In addition to the agreements provided in R1-2212999/ R4-2300011, the agreements made in RAN1#112 and RAN1#112bis-e on LP WUR architectures are provided in the Appendix for information.</w:t>
            </w:r>
          </w:p>
        </w:tc>
      </w:tr>
    </w:tbl>
    <w:p w14:paraId="62956504" w14:textId="77777777" w:rsidR="00922013" w:rsidRDefault="00922013" w:rsidP="00DF7B62"/>
    <w:p w14:paraId="4A3FB518" w14:textId="0F8353D6" w:rsidR="00DF7B62" w:rsidRDefault="00DF7B62" w:rsidP="00DF7B62">
      <w:r>
        <w:t xml:space="preserve">This contribution provides our further views on the </w:t>
      </w:r>
      <w:r w:rsidR="00957162">
        <w:t>next steps for system level evaluations needed for ASCS/ACS and for the case of WUS in separate band from the main receiver.</w:t>
      </w:r>
    </w:p>
    <w:p w14:paraId="74E938E8" w14:textId="77777777" w:rsidR="00DF7B62" w:rsidRPr="00DF7B62" w:rsidRDefault="00DF7B62" w:rsidP="00DF7B62"/>
    <w:p w14:paraId="1A717006" w14:textId="39365860" w:rsidR="00EB1DDB" w:rsidRDefault="00617EE1" w:rsidP="00617EE1">
      <w:pPr>
        <w:pStyle w:val="Heading1"/>
        <w:rPr>
          <w:lang w:val="en-US"/>
        </w:rPr>
      </w:pPr>
      <w:r>
        <w:rPr>
          <w:lang w:val="en-US"/>
        </w:rPr>
        <w:t>2</w:t>
      </w:r>
      <w:r w:rsidRPr="003E244D">
        <w:rPr>
          <w:lang w:val="en-US"/>
        </w:rPr>
        <w:tab/>
      </w:r>
      <w:r w:rsidR="00EB1DDB">
        <w:rPr>
          <w:lang w:val="en-US"/>
        </w:rPr>
        <w:t>Discussion</w:t>
      </w:r>
    </w:p>
    <w:p w14:paraId="6BDBB311" w14:textId="4B34004E" w:rsidR="00A30848" w:rsidRDefault="000B1693" w:rsidP="00142534">
      <w:r>
        <w:t xml:space="preserve">As RAN4 continues to discuss the </w:t>
      </w:r>
      <w:r w:rsidRPr="000B1693">
        <w:t>evaluation framework for both ACS and ASCS</w:t>
      </w:r>
      <w:r>
        <w:t xml:space="preserve">, it is useful to further align the companies’ understanding and to pursue the coexistence simulation framework.  For WUS in-channel with the NR signal, coexistence simulations can help to determine the size of guard gap between the WUS and NR RBs and also the ASCS level.  Considering that this work is still in study item phase, a range on these values can be identified and shared with RAN1.  The key input parameter to this </w:t>
      </w:r>
      <w:r w:rsidR="00A30848">
        <w:t>RAN4 activity</w:t>
      </w:r>
      <w:r>
        <w:t xml:space="preserve"> must be the target SNR level of the WUS signal</w:t>
      </w:r>
      <w:r w:rsidR="00A30848">
        <w:t xml:space="preserve"> (which is understood to need to come from RAN1)</w:t>
      </w:r>
      <w:r>
        <w:t xml:space="preserve">.  Knowing the target SNR, coexistence simulations can be updated to quantify </w:t>
      </w:r>
      <w:r w:rsidR="00A30848">
        <w:t xml:space="preserve">the WUS </w:t>
      </w:r>
      <w:r>
        <w:t xml:space="preserve">SINR distributions of the wake-up signal, given a network layout, WUS boosting level, UE filter characteristics, and guard gap size.  </w:t>
      </w:r>
      <w:r w:rsidR="00A30848">
        <w:t xml:space="preserve">Here WUS SINR is the ratio of the WUS signal level (plus boosting) to the quantity of UE receiver noise plus the sum of the adjacent NR subcarriers’ levels attenuated by the assumed UE filtering characteristic.  Different guard gap sizes between the WUS and NR frequency-domain resources are expected to yield different levels of adjacent subcarrier attenuation.  In the end, we anticipate that RAN4 can agree on a range of potential ASCS targets (for the eventual normative work) associated with different guard gap sizes and filtering characteristics.  From the design perspective, the UE filtering characteristics impact the receiver power consumption and complexity, and it would be useful to feed this </w:t>
      </w:r>
      <w:r w:rsidR="00A30848">
        <w:lastRenderedPageBreak/>
        <w:t>information, together with the range of potential ASCS targets, to RAN1, so that they can use this information when compiling the overall conclusions of the study item.</w:t>
      </w:r>
    </w:p>
    <w:p w14:paraId="2B304471" w14:textId="77777777" w:rsidR="00A30848" w:rsidRDefault="00A30848" w:rsidP="00142534"/>
    <w:p w14:paraId="5E15832A" w14:textId="5CAC4A89" w:rsidR="00A30848" w:rsidRDefault="00A30848" w:rsidP="00A30848">
      <w:pPr>
        <w:pStyle w:val="Proposal"/>
      </w:pPr>
      <w:bookmarkStart w:id="2" w:name="_Toc135048013"/>
      <w:bookmarkStart w:id="3" w:name="_Toc135048023"/>
      <w:bookmarkStart w:id="4" w:name="_Toc135048108"/>
      <w:r w:rsidRPr="003E244D">
        <w:t xml:space="preserve">Proposal </w:t>
      </w:r>
      <w:r>
        <w:t>1</w:t>
      </w:r>
      <w:r w:rsidRPr="003E244D">
        <w:t>:</w:t>
      </w:r>
      <w:r w:rsidRPr="003E244D">
        <w:tab/>
      </w:r>
      <w:r w:rsidR="00346729">
        <w:t xml:space="preserve">For the case of WUS in-channel with </w:t>
      </w:r>
      <w:r w:rsidR="00B64595">
        <w:t>the main receiver (MR)</w:t>
      </w:r>
      <w:r w:rsidR="00346729">
        <w:t xml:space="preserve">, </w:t>
      </w:r>
      <w:r>
        <w:t xml:space="preserve">RAN4 should </w:t>
      </w:r>
      <w:r>
        <w:t xml:space="preserve">further develop the </w:t>
      </w:r>
      <w:r w:rsidRPr="00A30848">
        <w:t>evaluation framework for ASCS</w:t>
      </w:r>
      <w:r>
        <w:t xml:space="preserve"> and align on a set of coexistence system level simulation assumptions with the goal of identifying a range of ASCS targets as a function of WUS SNR (</w:t>
      </w:r>
      <w:r w:rsidR="00346729">
        <w:t>expected from RAN1), guard gap size, and the UE filtering characteristic.</w:t>
      </w:r>
      <w:bookmarkEnd w:id="2"/>
      <w:bookmarkEnd w:id="3"/>
      <w:bookmarkEnd w:id="4"/>
    </w:p>
    <w:p w14:paraId="25E43E5C" w14:textId="77777777" w:rsidR="00A30848" w:rsidRDefault="00A30848" w:rsidP="00142534"/>
    <w:p w14:paraId="6705B9A8" w14:textId="7A0C0864" w:rsidR="00A30848" w:rsidRDefault="00346729" w:rsidP="00142534">
      <w:r>
        <w:t>RAN4 should continue to develop the evaluation framework for ACS.  Here, the assumption is that the WUS signal is configured in a dedicated channel within an NR band, while NR communications occur in a neighboring channel.  Similarly to the ASCS considerations above, RAN4 should use the coexistence system level simulations platform to generate a range of ACS targets as a function of WUS SNR, WUS &amp; NR channel bandwidths, and the UE filtering characteristic.</w:t>
      </w:r>
    </w:p>
    <w:p w14:paraId="39B54A5B" w14:textId="77777777" w:rsidR="00346729" w:rsidRDefault="00346729" w:rsidP="00142534"/>
    <w:p w14:paraId="732CEE1C" w14:textId="4D7A221D" w:rsidR="00346729" w:rsidRDefault="00346729" w:rsidP="00346729">
      <w:pPr>
        <w:pStyle w:val="Proposal"/>
      </w:pPr>
      <w:bookmarkStart w:id="5" w:name="_Toc135048014"/>
      <w:bookmarkStart w:id="6" w:name="_Toc135048024"/>
      <w:bookmarkStart w:id="7" w:name="_Toc135048109"/>
      <w:r w:rsidRPr="003E244D">
        <w:t xml:space="preserve">Proposal </w:t>
      </w:r>
      <w:r>
        <w:t>2</w:t>
      </w:r>
      <w:r w:rsidRPr="003E244D">
        <w:t>:</w:t>
      </w:r>
      <w:r w:rsidRPr="003E244D">
        <w:tab/>
      </w:r>
      <w:r>
        <w:t>For the case of WUS in</w:t>
      </w:r>
      <w:r>
        <w:t xml:space="preserve"> separate channel</w:t>
      </w:r>
      <w:r>
        <w:t xml:space="preserve"> </w:t>
      </w:r>
      <w:r>
        <w:t>from</w:t>
      </w:r>
      <w:r>
        <w:t xml:space="preserve"> </w:t>
      </w:r>
      <w:r w:rsidR="00B64595">
        <w:t>MR</w:t>
      </w:r>
      <w:r>
        <w:t xml:space="preserve">, RAN4 should further develop the </w:t>
      </w:r>
      <w:r w:rsidRPr="00A30848">
        <w:t xml:space="preserve">evaluation framework for </w:t>
      </w:r>
      <w:r>
        <w:t>ACS</w:t>
      </w:r>
      <w:r>
        <w:t xml:space="preserve"> and align on a set of coexistence system level simulation assumptions with the goal of identifying a range of </w:t>
      </w:r>
      <w:r>
        <w:t>ACS</w:t>
      </w:r>
      <w:r>
        <w:t xml:space="preserve"> targets as a function of WUS SNR (expected from RAN1), </w:t>
      </w:r>
      <w:r w:rsidRPr="00346729">
        <w:t>WUS &amp; NR channel bandwidths, and the UE filtering characteristic</w:t>
      </w:r>
      <w:r>
        <w:t>.</w:t>
      </w:r>
      <w:bookmarkEnd w:id="5"/>
      <w:bookmarkEnd w:id="6"/>
      <w:bookmarkEnd w:id="7"/>
    </w:p>
    <w:p w14:paraId="3E1B7BA4" w14:textId="77777777" w:rsidR="00346729" w:rsidRDefault="00346729" w:rsidP="00142534"/>
    <w:p w14:paraId="32FB6B5F" w14:textId="503E33FE" w:rsidR="00B64595" w:rsidRDefault="00B64595" w:rsidP="00142534">
      <w:r>
        <w:t>Consider the RAN1 LS, where it is indicated that RAN1 will further study the case of WUS in a band different than the band of signals/channels used by the main receiver, our understanding is that RAN4 shall also further study this scenario.</w:t>
      </w:r>
    </w:p>
    <w:p w14:paraId="74534716" w14:textId="77777777" w:rsidR="00B64595" w:rsidRDefault="00B64595" w:rsidP="00142534"/>
    <w:p w14:paraId="4E13212D" w14:textId="4C894096" w:rsidR="00B64595" w:rsidRDefault="00B64595" w:rsidP="00B64595">
      <w:pPr>
        <w:pStyle w:val="Proposal"/>
      </w:pPr>
      <w:bookmarkStart w:id="8" w:name="_Toc135048015"/>
      <w:bookmarkStart w:id="9" w:name="_Toc135048025"/>
      <w:bookmarkStart w:id="10" w:name="_Toc135048110"/>
      <w:r w:rsidRPr="003E244D">
        <w:t xml:space="preserve">Proposal </w:t>
      </w:r>
      <w:r>
        <w:t>4</w:t>
      </w:r>
      <w:r w:rsidRPr="003E244D">
        <w:t>:</w:t>
      </w:r>
      <w:r w:rsidRPr="003E244D">
        <w:tab/>
      </w:r>
      <w:r>
        <w:t xml:space="preserve">RAN4 </w:t>
      </w:r>
      <w:r>
        <w:t>shall continue to study the scenario of WUS in a separate band from MR.</w:t>
      </w:r>
      <w:bookmarkEnd w:id="8"/>
      <w:bookmarkEnd w:id="9"/>
      <w:bookmarkEnd w:id="10"/>
    </w:p>
    <w:p w14:paraId="7B76EB3B" w14:textId="77777777" w:rsidR="00B64595" w:rsidRDefault="00B64595" w:rsidP="00142534"/>
    <w:p w14:paraId="3EAB561B" w14:textId="77777777" w:rsidR="00B64595" w:rsidRDefault="00B64595" w:rsidP="00142534"/>
    <w:p w14:paraId="1CCCF41E" w14:textId="4ACC5F5A" w:rsidR="00B64595" w:rsidRDefault="00B64595" w:rsidP="00B64595">
      <w:pPr>
        <w:pStyle w:val="Observation"/>
      </w:pPr>
      <w:bookmarkStart w:id="11" w:name="_Toc135048012"/>
      <w:bookmarkStart w:id="12" w:name="_Toc135048026"/>
      <w:bookmarkStart w:id="13" w:name="_Toc135048111"/>
      <w:r>
        <w:t>Observation 1:</w:t>
      </w:r>
      <w:r>
        <w:tab/>
      </w:r>
      <w:r>
        <w:t xml:space="preserve">Coexistence system level simulations can also be adopted to the separate band WUS scenario, where </w:t>
      </w:r>
      <w:r w:rsidR="00106C89">
        <w:t>assumptions on out of band rejection can be taken in the stead of a ASCS/ACS.</w:t>
      </w:r>
      <w:bookmarkEnd w:id="11"/>
      <w:bookmarkEnd w:id="12"/>
      <w:bookmarkEnd w:id="13"/>
      <w:r w:rsidR="00106C89">
        <w:t xml:space="preserve"> </w:t>
      </w:r>
    </w:p>
    <w:p w14:paraId="0505C2C3" w14:textId="77777777" w:rsidR="00B64595" w:rsidRDefault="00B64595" w:rsidP="00142534"/>
    <w:bookmarkEnd w:id="0"/>
    <w:p w14:paraId="09734D9B" w14:textId="77777777" w:rsidR="003E3BCD" w:rsidRDefault="003E3BCD" w:rsidP="003E3BCD">
      <w:pPr>
        <w:rPr>
          <w:lang w:val="en-GB"/>
        </w:rPr>
      </w:pPr>
    </w:p>
    <w:p w14:paraId="2774FB51" w14:textId="77777777" w:rsidR="003E3BCD" w:rsidRPr="003E244D" w:rsidRDefault="003E3BCD" w:rsidP="003E3BCD">
      <w:pPr>
        <w:pStyle w:val="Heading1"/>
        <w:rPr>
          <w:lang w:val="en-US"/>
        </w:rPr>
      </w:pPr>
      <w:r w:rsidRPr="003E244D">
        <w:rPr>
          <w:lang w:val="en-US"/>
        </w:rPr>
        <w:t>3</w:t>
      </w:r>
      <w:r w:rsidRPr="003E244D">
        <w:rPr>
          <w:lang w:val="en-US"/>
        </w:rPr>
        <w:tab/>
        <w:t>Conclusions</w:t>
      </w:r>
    </w:p>
    <w:p w14:paraId="30448F63" w14:textId="036831DC" w:rsidR="003E3BCD" w:rsidRDefault="00957162" w:rsidP="00DF7B62">
      <w:r>
        <w:t>This contribution provides our further views on the next steps for system level evaluations needed for ASCS/ACS and for the case of WUS in separate band from the main receiver.</w:t>
      </w:r>
      <w:r w:rsidR="003E3BCD">
        <w:t xml:space="preserve">  The following observations and proposals are made:</w:t>
      </w:r>
    </w:p>
    <w:p w14:paraId="314B14A6" w14:textId="77777777" w:rsidR="003E3BCD" w:rsidRDefault="003E3BCD" w:rsidP="00DF7B62"/>
    <w:p w14:paraId="5A75362D" w14:textId="77777777" w:rsidR="00DF7B62" w:rsidRDefault="00DF7B62" w:rsidP="00DF7B62"/>
    <w:p w14:paraId="7B93BCDB" w14:textId="77777777" w:rsidR="00AF0EEA" w:rsidRDefault="00DF7B62">
      <w:pPr>
        <w:pStyle w:val="TOC1"/>
        <w:rPr>
          <w:rFonts w:asciiTheme="minorHAnsi" w:eastAsiaTheme="minorEastAsia" w:hAnsiTheme="minorHAnsi" w:cstheme="minorBidi"/>
          <w:b w:val="0"/>
          <w:bCs w:val="0"/>
          <w:noProof/>
          <w:kern w:val="2"/>
          <w14:ligatures w14:val="standardContextual"/>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AF0EEA">
        <w:rPr>
          <w:noProof/>
        </w:rPr>
        <w:t>Proposal 1:</w:t>
      </w:r>
      <w:r w:rsidR="00AF0EEA">
        <w:rPr>
          <w:rFonts w:asciiTheme="minorHAnsi" w:eastAsiaTheme="minorEastAsia" w:hAnsiTheme="minorHAnsi" w:cstheme="minorBidi"/>
          <w:b w:val="0"/>
          <w:bCs w:val="0"/>
          <w:noProof/>
          <w:kern w:val="2"/>
          <w14:ligatures w14:val="standardContextual"/>
        </w:rPr>
        <w:tab/>
      </w:r>
      <w:r w:rsidR="00AF0EEA">
        <w:rPr>
          <w:noProof/>
        </w:rPr>
        <w:t>For the case of WUS in-channel with the main receiver (MR), RAN4 should further develop the evaluation framework for ASCS and align on a set of coexistence system level simulation assumptions with the goal of identifying a range of ASCS targets as a function of WUS SNR (expected from RAN1), guard gap size, and the UE filtering characteristic.</w:t>
      </w:r>
    </w:p>
    <w:p w14:paraId="6DC124F4" w14:textId="77777777" w:rsidR="00AF0EEA" w:rsidRDefault="00AF0EEA">
      <w:pPr>
        <w:pStyle w:val="TOC1"/>
        <w:rPr>
          <w:rFonts w:asciiTheme="minorHAnsi" w:eastAsiaTheme="minorEastAsia" w:hAnsiTheme="minorHAnsi" w:cstheme="minorBidi"/>
          <w:b w:val="0"/>
          <w:bCs w:val="0"/>
          <w:noProof/>
          <w:kern w:val="2"/>
          <w14:ligatures w14:val="standardContextual"/>
        </w:rPr>
      </w:pPr>
      <w:r>
        <w:rPr>
          <w:noProof/>
        </w:rPr>
        <w:t>Proposal 2:</w:t>
      </w:r>
      <w:r>
        <w:rPr>
          <w:rFonts w:asciiTheme="minorHAnsi" w:eastAsiaTheme="minorEastAsia" w:hAnsiTheme="minorHAnsi" w:cstheme="minorBidi"/>
          <w:b w:val="0"/>
          <w:bCs w:val="0"/>
          <w:noProof/>
          <w:kern w:val="2"/>
          <w14:ligatures w14:val="standardContextual"/>
        </w:rPr>
        <w:tab/>
      </w:r>
      <w:r>
        <w:rPr>
          <w:noProof/>
        </w:rPr>
        <w:t xml:space="preserve">For the case of WUS in separate channel from MR, RAN4 should further develop the evaluation framework for ACS and align on a set of coexistence system level simulation assumptions with the goal of identifying a range of </w:t>
      </w:r>
      <w:r>
        <w:rPr>
          <w:noProof/>
        </w:rPr>
        <w:lastRenderedPageBreak/>
        <w:t>ACS targets as a function of WUS SNR (expected from RAN1), WUS &amp; NR channel bandwidths, and the UE filtering characteristic.</w:t>
      </w:r>
    </w:p>
    <w:p w14:paraId="25B3872C" w14:textId="77777777" w:rsidR="00AF0EEA" w:rsidRDefault="00AF0EEA">
      <w:pPr>
        <w:pStyle w:val="TOC1"/>
        <w:rPr>
          <w:rFonts w:asciiTheme="minorHAnsi" w:eastAsiaTheme="minorEastAsia" w:hAnsiTheme="minorHAnsi" w:cstheme="minorBidi"/>
          <w:b w:val="0"/>
          <w:bCs w:val="0"/>
          <w:noProof/>
          <w:kern w:val="2"/>
          <w14:ligatures w14:val="standardContextual"/>
        </w:rPr>
      </w:pPr>
      <w:r>
        <w:rPr>
          <w:noProof/>
        </w:rPr>
        <w:t>Proposal 4:</w:t>
      </w:r>
      <w:r>
        <w:rPr>
          <w:rFonts w:asciiTheme="minorHAnsi" w:eastAsiaTheme="minorEastAsia" w:hAnsiTheme="minorHAnsi" w:cstheme="minorBidi"/>
          <w:b w:val="0"/>
          <w:bCs w:val="0"/>
          <w:noProof/>
          <w:kern w:val="2"/>
          <w14:ligatures w14:val="standardContextual"/>
        </w:rPr>
        <w:tab/>
      </w:r>
      <w:r>
        <w:rPr>
          <w:noProof/>
        </w:rPr>
        <w:t>RAN4 shall continue to study the scenario of WUS in a separate band from MR.</w:t>
      </w:r>
    </w:p>
    <w:p w14:paraId="443AAB47" w14:textId="7355776D" w:rsidR="00DF7B62" w:rsidRDefault="00DF7B62" w:rsidP="00DF7B62">
      <w:pPr>
        <w:rPr>
          <w:b/>
          <w:bCs/>
        </w:rPr>
      </w:pPr>
      <w:r w:rsidRPr="003E244D">
        <w:rPr>
          <w:b/>
          <w:bCs/>
        </w:rPr>
        <w:fldChar w:fldCharType="end"/>
      </w:r>
    </w:p>
    <w:p w14:paraId="76AF659C" w14:textId="77777777" w:rsidR="00AF0EEA" w:rsidRDefault="00EE61FB">
      <w:pPr>
        <w:pStyle w:val="TOC1"/>
        <w:rPr>
          <w:rFonts w:asciiTheme="minorHAnsi" w:eastAsiaTheme="minorEastAsia" w:hAnsiTheme="minorHAnsi" w:cstheme="minorBidi"/>
          <w:b w:val="0"/>
          <w:bCs w:val="0"/>
          <w:noProof/>
          <w:kern w:val="2"/>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AF0EEA">
        <w:rPr>
          <w:noProof/>
        </w:rPr>
        <w:t>Observation 1:</w:t>
      </w:r>
      <w:r w:rsidR="00AF0EEA">
        <w:rPr>
          <w:rFonts w:asciiTheme="minorHAnsi" w:eastAsiaTheme="minorEastAsia" w:hAnsiTheme="minorHAnsi" w:cstheme="minorBidi"/>
          <w:b w:val="0"/>
          <w:bCs w:val="0"/>
          <w:noProof/>
          <w:kern w:val="2"/>
          <w14:ligatures w14:val="standardContextual"/>
        </w:rPr>
        <w:tab/>
      </w:r>
      <w:r w:rsidR="00AF0EEA">
        <w:rPr>
          <w:noProof/>
        </w:rPr>
        <w:t>Coexistence system level simulations can also be adopted to the separate band WUS scenario, where assumptions on out of band rejection can be taken in the stead of a ASCS/ACS.</w:t>
      </w:r>
    </w:p>
    <w:p w14:paraId="13893927" w14:textId="41DA1492" w:rsidR="00EE61FB" w:rsidRPr="003E244D" w:rsidRDefault="00EE61FB" w:rsidP="00DF7B62">
      <w:r>
        <w:rPr>
          <w:rFonts w:asciiTheme="minorHAnsi" w:hAnsiTheme="minorHAnsi"/>
          <w:bCs/>
        </w:rPr>
        <w:fldChar w:fldCharType="end"/>
      </w:r>
    </w:p>
    <w:p w14:paraId="6F21E5F6" w14:textId="77777777" w:rsidR="007C4C2C" w:rsidRPr="003E244D" w:rsidRDefault="007C4C2C" w:rsidP="007C4C2C">
      <w:pPr>
        <w:pStyle w:val="Heading1"/>
        <w:rPr>
          <w:lang w:val="en-US"/>
        </w:rPr>
      </w:pPr>
      <w:r>
        <w:rPr>
          <w:lang w:val="en-US"/>
        </w:rPr>
        <w:t>4</w:t>
      </w:r>
      <w:r w:rsidRPr="003E244D">
        <w:rPr>
          <w:lang w:val="en-US"/>
        </w:rPr>
        <w:tab/>
        <w:t>References</w:t>
      </w:r>
    </w:p>
    <w:p w14:paraId="02800C2D" w14:textId="77777777" w:rsidR="007C4C2C" w:rsidRDefault="007C4C2C" w:rsidP="007C4C2C">
      <w:pPr>
        <w:pStyle w:val="EX"/>
        <w:numPr>
          <w:ilvl w:val="0"/>
          <w:numId w:val="5"/>
        </w:numPr>
      </w:pPr>
      <w:bookmarkStart w:id="14" w:name="_Ref127273149"/>
      <w:bookmarkStart w:id="15" w:name="_Ref125442669"/>
      <w:r w:rsidRPr="002E52B9">
        <w:t>RP-222644</w:t>
      </w:r>
      <w:r>
        <w:t>, “</w:t>
      </w:r>
      <w:r w:rsidRPr="002E52B9">
        <w:t>Study on low-power Wake-up Signal and Receiver for NR</w:t>
      </w:r>
      <w:r>
        <w:t>,” vivo, 3GPP RAN #97, September 2022</w:t>
      </w:r>
      <w:bookmarkEnd w:id="14"/>
    </w:p>
    <w:p w14:paraId="055FCCEE" w14:textId="77777777" w:rsidR="007C4C2C" w:rsidRDefault="007C4C2C" w:rsidP="007C4C2C">
      <w:pPr>
        <w:pStyle w:val="EX"/>
        <w:numPr>
          <w:ilvl w:val="0"/>
          <w:numId w:val="5"/>
        </w:numPr>
      </w:pPr>
      <w:bookmarkStart w:id="16" w:name="_Ref127273221"/>
      <w:r w:rsidRPr="002E52B9">
        <w:t>R1-2212999</w:t>
      </w:r>
      <w:r>
        <w:t>, “</w:t>
      </w:r>
      <w:r w:rsidRPr="002E52B9">
        <w:t>LS to RAN4 on low-power wake-up receiver architectures</w:t>
      </w:r>
      <w:r>
        <w:t>,” 3GPP RAN1 #111, November 2022</w:t>
      </w:r>
      <w:bookmarkEnd w:id="16"/>
    </w:p>
    <w:p w14:paraId="47456AE1" w14:textId="77777777" w:rsidR="007C4C2C" w:rsidRDefault="007C4C2C" w:rsidP="007C4C2C">
      <w:pPr>
        <w:pStyle w:val="EX"/>
        <w:numPr>
          <w:ilvl w:val="0"/>
          <w:numId w:val="5"/>
        </w:numPr>
      </w:pPr>
      <w:bookmarkStart w:id="17" w:name="_Ref131999621"/>
      <w:r w:rsidRPr="00DF7B62">
        <w:t>R4-2303711</w:t>
      </w:r>
      <w:r>
        <w:t>, “</w:t>
      </w:r>
      <w:r w:rsidRPr="00DF7B62">
        <w:t>WF on LP-WUS UE RF</w:t>
      </w:r>
      <w:r>
        <w:t>,” vivo, 3GPP RAN4 #106, February 2023</w:t>
      </w:r>
      <w:bookmarkEnd w:id="17"/>
    </w:p>
    <w:p w14:paraId="4D220ED9" w14:textId="77777777" w:rsidR="007C4C2C" w:rsidRDefault="007C4C2C" w:rsidP="007C4C2C">
      <w:pPr>
        <w:pStyle w:val="EX"/>
        <w:numPr>
          <w:ilvl w:val="0"/>
          <w:numId w:val="5"/>
        </w:numPr>
      </w:pPr>
      <w:bookmarkStart w:id="18" w:name="_Ref131999637"/>
      <w:r w:rsidRPr="00DF7B62">
        <w:t>R4-2303712</w:t>
      </w:r>
      <w:r>
        <w:t>, “</w:t>
      </w:r>
      <w:r w:rsidRPr="00DF7B62">
        <w:t>Reply LS to RAN1 on LP-WUR architectures</w:t>
      </w:r>
      <w:r>
        <w:t>,” 3GPP RAN4 #106, February 2023</w:t>
      </w:r>
      <w:bookmarkEnd w:id="18"/>
    </w:p>
    <w:p w14:paraId="2EA07293" w14:textId="77777777" w:rsidR="007C4C2C" w:rsidRPr="00922013" w:rsidRDefault="007C4C2C" w:rsidP="007C4C2C">
      <w:pPr>
        <w:pStyle w:val="EX"/>
        <w:numPr>
          <w:ilvl w:val="0"/>
          <w:numId w:val="5"/>
        </w:numPr>
      </w:pPr>
      <w:bookmarkStart w:id="19" w:name="_Ref131999725"/>
      <w:r w:rsidRPr="00055E60">
        <w:rPr>
          <w:lang w:val="en-GB"/>
        </w:rPr>
        <w:t>R4-2303489</w:t>
      </w:r>
      <w:r>
        <w:rPr>
          <w:lang w:val="en-GB"/>
        </w:rPr>
        <w:t>, “</w:t>
      </w:r>
      <w:r w:rsidRPr="00C0095B">
        <w:rPr>
          <w:lang w:val="en-GB"/>
        </w:rPr>
        <w:t>WF on RF requirements for 5G Broadcast</w:t>
      </w:r>
      <w:r>
        <w:rPr>
          <w:lang w:val="en-GB"/>
        </w:rPr>
        <w:t>,” Qualcomm, 3GPP RAN4 #106, February 2023</w:t>
      </w:r>
      <w:bookmarkEnd w:id="19"/>
    </w:p>
    <w:p w14:paraId="0089F940" w14:textId="477D727B" w:rsidR="00922013" w:rsidRDefault="00922013" w:rsidP="007C4C2C">
      <w:pPr>
        <w:pStyle w:val="EX"/>
        <w:numPr>
          <w:ilvl w:val="0"/>
          <w:numId w:val="5"/>
        </w:numPr>
      </w:pPr>
      <w:r w:rsidRPr="00922013">
        <w:t>R4-2306617</w:t>
      </w:r>
      <w:r>
        <w:t>, “</w:t>
      </w:r>
      <w:r w:rsidRPr="00922013">
        <w:t>WF on LP-WUS</w:t>
      </w:r>
      <w:r>
        <w:t>,” vivo, 3GPP RAN4 #106bis, April 2023</w:t>
      </w:r>
    </w:p>
    <w:p w14:paraId="5E3AA66B" w14:textId="4A20AD4B" w:rsidR="00922013" w:rsidRDefault="008311DD" w:rsidP="007C4C2C">
      <w:pPr>
        <w:pStyle w:val="EX"/>
        <w:numPr>
          <w:ilvl w:val="0"/>
          <w:numId w:val="5"/>
        </w:numPr>
      </w:pPr>
      <w:bookmarkStart w:id="20" w:name="_Ref135045875"/>
      <w:r w:rsidRPr="008311DD">
        <w:t>R1-2304251</w:t>
      </w:r>
      <w:r>
        <w:t>, “</w:t>
      </w:r>
      <w:r w:rsidRPr="008311DD">
        <w:t>Reply LS to RAN4 on LP WUR architectures</w:t>
      </w:r>
      <w:r>
        <w:t>,” 3GPP RAN1 #112bis, April 2023</w:t>
      </w:r>
      <w:bookmarkEnd w:id="20"/>
    </w:p>
    <w:bookmarkEnd w:id="15"/>
    <w:p w14:paraId="5C583FC7" w14:textId="77777777" w:rsidR="007C4C2C" w:rsidRDefault="007C4C2C" w:rsidP="007C4C2C"/>
    <w:p w14:paraId="69351056" w14:textId="7118A917" w:rsidR="005D1E53" w:rsidRDefault="005D1E53" w:rsidP="00DF7B62"/>
    <w:sectPr w:rsidR="005D1E5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666F9" w14:textId="77777777" w:rsidR="00D75822" w:rsidRDefault="00D75822">
      <w:r>
        <w:separator/>
      </w:r>
    </w:p>
  </w:endnote>
  <w:endnote w:type="continuationSeparator" w:id="0">
    <w:p w14:paraId="1BABF90D" w14:textId="77777777" w:rsidR="00D75822" w:rsidRDefault="00D75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C765E" w14:textId="77777777" w:rsidR="00D75822" w:rsidRDefault="00D75822">
      <w:r>
        <w:separator/>
      </w:r>
    </w:p>
  </w:footnote>
  <w:footnote w:type="continuationSeparator" w:id="0">
    <w:p w14:paraId="51DC7F60" w14:textId="77777777" w:rsidR="00D75822" w:rsidRDefault="00D75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240B2"/>
    <w:multiLevelType w:val="hybridMultilevel"/>
    <w:tmpl w:val="EA9CE76A"/>
    <w:lvl w:ilvl="0" w:tplc="31FACFF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301D3F"/>
    <w:multiLevelType w:val="multilevel"/>
    <w:tmpl w:val="14301D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C8477E"/>
    <w:multiLevelType w:val="multilevel"/>
    <w:tmpl w:val="15C847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CA6648"/>
    <w:multiLevelType w:val="hybridMultilevel"/>
    <w:tmpl w:val="96861002"/>
    <w:lvl w:ilvl="0" w:tplc="4DFE77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7"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6927FB"/>
    <w:multiLevelType w:val="multilevel"/>
    <w:tmpl w:val="3269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391A21"/>
    <w:multiLevelType w:val="hybridMultilevel"/>
    <w:tmpl w:val="3828E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8025D06"/>
    <w:multiLevelType w:val="hybridMultilevel"/>
    <w:tmpl w:val="91502796"/>
    <w:lvl w:ilvl="0" w:tplc="F90272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36C547F"/>
    <w:multiLevelType w:val="hybridMultilevel"/>
    <w:tmpl w:val="C4DA6D72"/>
    <w:lvl w:ilvl="0" w:tplc="04090003">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37"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3" w15:restartNumberingAfterBreak="0">
    <w:nsid w:val="5A0E03F6"/>
    <w:multiLevelType w:val="hybridMultilevel"/>
    <w:tmpl w:val="55F6396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4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4027E32"/>
    <w:multiLevelType w:val="hybridMultilevel"/>
    <w:tmpl w:val="9DC2A354"/>
    <w:lvl w:ilvl="0" w:tplc="DD2A464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C2A668C"/>
    <w:multiLevelType w:val="multilevel"/>
    <w:tmpl w:val="6C2A66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795BF4"/>
    <w:multiLevelType w:val="multilevel"/>
    <w:tmpl w:val="FC365A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8A7487"/>
    <w:multiLevelType w:val="hybridMultilevel"/>
    <w:tmpl w:val="2B18A9D6"/>
    <w:lvl w:ilvl="0" w:tplc="06D8DEBC">
      <w:start w:val="1"/>
      <w:numFmt w:val="lowerLetter"/>
      <w:lvlText w:val="(%1)"/>
      <w:lvlJc w:val="left"/>
      <w:pPr>
        <w:ind w:left="2632" w:hanging="360"/>
      </w:pPr>
      <w:rPr>
        <w:rFonts w:hint="default"/>
        <w:sz w:val="16"/>
        <w:szCs w:val="16"/>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56"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7"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6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BDD11A6"/>
    <w:multiLevelType w:val="hybridMultilevel"/>
    <w:tmpl w:val="DED07B72"/>
    <w:lvl w:ilvl="0" w:tplc="B6C05FA6">
      <w:start w:val="1"/>
      <w:numFmt w:val="lowerLetter"/>
      <w:lvlText w:val="(%1)"/>
      <w:lvlJc w:val="left"/>
      <w:pPr>
        <w:ind w:left="2916" w:hanging="360"/>
      </w:pPr>
      <w:rPr>
        <w:rFont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63" w15:restartNumberingAfterBreak="0">
    <w:nsid w:val="7D58692E"/>
    <w:multiLevelType w:val="hybridMultilevel"/>
    <w:tmpl w:val="AA2CE8AA"/>
    <w:lvl w:ilvl="0" w:tplc="F2C4DE7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C17069"/>
    <w:multiLevelType w:val="hybridMultilevel"/>
    <w:tmpl w:val="351CD4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51"/>
  </w:num>
  <w:num w:numId="5" w16cid:durableId="2105686064">
    <w:abstractNumId w:val="4"/>
  </w:num>
  <w:num w:numId="6" w16cid:durableId="935677626">
    <w:abstractNumId w:val="4"/>
  </w:num>
  <w:num w:numId="7" w16cid:durableId="163206255">
    <w:abstractNumId w:val="35"/>
  </w:num>
  <w:num w:numId="8" w16cid:durableId="1232692392">
    <w:abstractNumId w:val="10"/>
  </w:num>
  <w:num w:numId="9" w16cid:durableId="802114468">
    <w:abstractNumId w:val="12"/>
  </w:num>
  <w:num w:numId="10" w16cid:durableId="1723216798">
    <w:abstractNumId w:val="6"/>
  </w:num>
  <w:num w:numId="11" w16cid:durableId="1330981354">
    <w:abstractNumId w:val="49"/>
  </w:num>
  <w:num w:numId="12" w16cid:durableId="1286350733">
    <w:abstractNumId w:val="38"/>
  </w:num>
  <w:num w:numId="13" w16cid:durableId="1835877656">
    <w:abstractNumId w:val="24"/>
  </w:num>
  <w:num w:numId="14" w16cid:durableId="1751148377">
    <w:abstractNumId w:val="1"/>
  </w:num>
  <w:num w:numId="15" w16cid:durableId="229268320">
    <w:abstractNumId w:val="17"/>
  </w:num>
  <w:num w:numId="16" w16cid:durableId="501243841">
    <w:abstractNumId w:val="56"/>
  </w:num>
  <w:num w:numId="17" w16cid:durableId="1176656382">
    <w:abstractNumId w:val="47"/>
  </w:num>
  <w:num w:numId="18" w16cid:durableId="775564170">
    <w:abstractNumId w:val="44"/>
  </w:num>
  <w:num w:numId="19" w16cid:durableId="1390693011">
    <w:abstractNumId w:val="8"/>
  </w:num>
  <w:num w:numId="20" w16cid:durableId="475336801">
    <w:abstractNumId w:val="42"/>
  </w:num>
  <w:num w:numId="21" w16cid:durableId="1482117281">
    <w:abstractNumId w:val="19"/>
  </w:num>
  <w:num w:numId="22" w16cid:durableId="1006788991">
    <w:abstractNumId w:val="16"/>
  </w:num>
  <w:num w:numId="23" w16cid:durableId="392389845">
    <w:abstractNumId w:val="27"/>
  </w:num>
  <w:num w:numId="24" w16cid:durableId="1483616385">
    <w:abstractNumId w:val="31"/>
  </w:num>
  <w:num w:numId="25" w16cid:durableId="108160885">
    <w:abstractNumId w:val="48"/>
  </w:num>
  <w:num w:numId="26" w16cid:durableId="1161119004">
    <w:abstractNumId w:val="9"/>
  </w:num>
  <w:num w:numId="27" w16cid:durableId="1899899378">
    <w:abstractNumId w:val="13"/>
  </w:num>
  <w:num w:numId="28" w16cid:durableId="1931892540">
    <w:abstractNumId w:val="32"/>
  </w:num>
  <w:num w:numId="29" w16cid:durableId="1535195353">
    <w:abstractNumId w:val="60"/>
  </w:num>
  <w:num w:numId="30" w16cid:durableId="637296635">
    <w:abstractNumId w:val="37"/>
  </w:num>
  <w:num w:numId="31" w16cid:durableId="1591619166">
    <w:abstractNumId w:val="26"/>
  </w:num>
  <w:num w:numId="32" w16cid:durableId="1906646370">
    <w:abstractNumId w:val="3"/>
  </w:num>
  <w:num w:numId="33" w16cid:durableId="1683701830">
    <w:abstractNumId w:val="20"/>
  </w:num>
  <w:num w:numId="34" w16cid:durableId="2059818877">
    <w:abstractNumId w:val="5"/>
  </w:num>
  <w:num w:numId="35" w16cid:durableId="1735470978">
    <w:abstractNumId w:val="23"/>
  </w:num>
  <w:num w:numId="36" w16cid:durableId="882711196">
    <w:abstractNumId w:val="65"/>
  </w:num>
  <w:num w:numId="37" w16cid:durableId="62946248">
    <w:abstractNumId w:val="33"/>
  </w:num>
  <w:num w:numId="38" w16cid:durableId="1634023134">
    <w:abstractNumId w:val="21"/>
  </w:num>
  <w:num w:numId="39" w16cid:durableId="682129244">
    <w:abstractNumId w:val="62"/>
  </w:num>
  <w:num w:numId="40" w16cid:durableId="2091150801">
    <w:abstractNumId w:val="55"/>
  </w:num>
  <w:num w:numId="41" w16cid:durableId="1135413758">
    <w:abstractNumId w:val="7"/>
  </w:num>
  <w:num w:numId="42" w16cid:durableId="1978561480">
    <w:abstractNumId w:val="50"/>
  </w:num>
  <w:num w:numId="43" w16cid:durableId="273902132">
    <w:abstractNumId w:val="63"/>
  </w:num>
  <w:num w:numId="44" w16cid:durableId="353501739">
    <w:abstractNumId w:val="36"/>
  </w:num>
  <w:num w:numId="45" w16cid:durableId="1625232855">
    <w:abstractNumId w:val="11"/>
  </w:num>
  <w:num w:numId="46" w16cid:durableId="1889026004">
    <w:abstractNumId w:val="28"/>
  </w:num>
  <w:num w:numId="47" w16cid:durableId="1899129217">
    <w:abstractNumId w:val="57"/>
  </w:num>
  <w:num w:numId="48" w16cid:durableId="1191798072">
    <w:abstractNumId w:val="15"/>
  </w:num>
  <w:num w:numId="49" w16cid:durableId="1559587137">
    <w:abstractNumId w:val="53"/>
  </w:num>
  <w:num w:numId="50" w16cid:durableId="1096437266">
    <w:abstractNumId w:val="14"/>
  </w:num>
  <w:num w:numId="51" w16cid:durableId="1515147212">
    <w:abstractNumId w:val="22"/>
  </w:num>
  <w:num w:numId="52" w16cid:durableId="2024283140">
    <w:abstractNumId w:val="54"/>
  </w:num>
  <w:num w:numId="53" w16cid:durableId="2069303411">
    <w:abstractNumId w:val="66"/>
  </w:num>
  <w:num w:numId="54" w16cid:durableId="837965088">
    <w:abstractNumId w:val="43"/>
  </w:num>
  <w:num w:numId="55" w16cid:durableId="1931543023">
    <w:abstractNumId w:val="30"/>
  </w:num>
  <w:num w:numId="56" w16cid:durableId="1652901010">
    <w:abstractNumId w:val="59"/>
  </w:num>
  <w:num w:numId="57" w16cid:durableId="1424447552">
    <w:abstractNumId w:val="40"/>
  </w:num>
  <w:num w:numId="58" w16cid:durableId="1340694967">
    <w:abstractNumId w:val="58"/>
  </w:num>
  <w:num w:numId="59" w16cid:durableId="1799299669">
    <w:abstractNumId w:val="41"/>
  </w:num>
  <w:num w:numId="60" w16cid:durableId="1259829297">
    <w:abstractNumId w:val="18"/>
  </w:num>
  <w:num w:numId="61" w16cid:durableId="830104306">
    <w:abstractNumId w:val="45"/>
  </w:num>
  <w:num w:numId="62" w16cid:durableId="490826745">
    <w:abstractNumId w:val="46"/>
  </w:num>
  <w:num w:numId="63" w16cid:durableId="1911232149">
    <w:abstractNumId w:val="64"/>
  </w:num>
  <w:num w:numId="64" w16cid:durableId="128284835">
    <w:abstractNumId w:val="61"/>
  </w:num>
  <w:num w:numId="65" w16cid:durableId="1433087204">
    <w:abstractNumId w:val="39"/>
  </w:num>
  <w:num w:numId="66" w16cid:durableId="1392655645">
    <w:abstractNumId w:val="25"/>
  </w:num>
  <w:num w:numId="67" w16cid:durableId="1389301099">
    <w:abstractNumId w:val="29"/>
  </w:num>
  <w:num w:numId="68" w16cid:durableId="1954439359">
    <w:abstractNumId w:val="34"/>
  </w:num>
  <w:num w:numId="69" w16cid:durableId="1058894934">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5C7E"/>
    <w:rsid w:val="0000697B"/>
    <w:rsid w:val="00007367"/>
    <w:rsid w:val="00010984"/>
    <w:rsid w:val="000119A8"/>
    <w:rsid w:val="00012278"/>
    <w:rsid w:val="00013AB3"/>
    <w:rsid w:val="00014AC8"/>
    <w:rsid w:val="00021FB5"/>
    <w:rsid w:val="00026909"/>
    <w:rsid w:val="00033397"/>
    <w:rsid w:val="000362A9"/>
    <w:rsid w:val="00040095"/>
    <w:rsid w:val="00041C46"/>
    <w:rsid w:val="00043878"/>
    <w:rsid w:val="00045B1A"/>
    <w:rsid w:val="0005148B"/>
    <w:rsid w:val="00051834"/>
    <w:rsid w:val="00052FF3"/>
    <w:rsid w:val="00054A22"/>
    <w:rsid w:val="00055E60"/>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86369"/>
    <w:rsid w:val="000900A3"/>
    <w:rsid w:val="000938B6"/>
    <w:rsid w:val="00093DF7"/>
    <w:rsid w:val="00096E7D"/>
    <w:rsid w:val="000A1EE4"/>
    <w:rsid w:val="000A262A"/>
    <w:rsid w:val="000A365D"/>
    <w:rsid w:val="000A68F3"/>
    <w:rsid w:val="000A6C58"/>
    <w:rsid w:val="000A7753"/>
    <w:rsid w:val="000B068F"/>
    <w:rsid w:val="000B1693"/>
    <w:rsid w:val="000B4F5D"/>
    <w:rsid w:val="000B52A6"/>
    <w:rsid w:val="000B5A1B"/>
    <w:rsid w:val="000C0802"/>
    <w:rsid w:val="000C2C75"/>
    <w:rsid w:val="000C3E1F"/>
    <w:rsid w:val="000C47C3"/>
    <w:rsid w:val="000C4EB3"/>
    <w:rsid w:val="000C77AC"/>
    <w:rsid w:val="000D068D"/>
    <w:rsid w:val="000D17EF"/>
    <w:rsid w:val="000D58AB"/>
    <w:rsid w:val="000D6823"/>
    <w:rsid w:val="000D76CE"/>
    <w:rsid w:val="000E14DC"/>
    <w:rsid w:val="000E695B"/>
    <w:rsid w:val="000E75BE"/>
    <w:rsid w:val="000F3FAE"/>
    <w:rsid w:val="000F4980"/>
    <w:rsid w:val="0010216B"/>
    <w:rsid w:val="00103975"/>
    <w:rsid w:val="00103C69"/>
    <w:rsid w:val="00104B30"/>
    <w:rsid w:val="00104BC6"/>
    <w:rsid w:val="00106C89"/>
    <w:rsid w:val="00107048"/>
    <w:rsid w:val="00107E92"/>
    <w:rsid w:val="001114F7"/>
    <w:rsid w:val="001133A5"/>
    <w:rsid w:val="001145FE"/>
    <w:rsid w:val="00114E2C"/>
    <w:rsid w:val="001220CC"/>
    <w:rsid w:val="00126024"/>
    <w:rsid w:val="00130423"/>
    <w:rsid w:val="00133525"/>
    <w:rsid w:val="00135455"/>
    <w:rsid w:val="00136D01"/>
    <w:rsid w:val="00137CC2"/>
    <w:rsid w:val="001410F3"/>
    <w:rsid w:val="00142534"/>
    <w:rsid w:val="001445D7"/>
    <w:rsid w:val="00151A5E"/>
    <w:rsid w:val="001541DD"/>
    <w:rsid w:val="001542F9"/>
    <w:rsid w:val="00154F78"/>
    <w:rsid w:val="001625E9"/>
    <w:rsid w:val="001627DE"/>
    <w:rsid w:val="00163644"/>
    <w:rsid w:val="00163E10"/>
    <w:rsid w:val="00166C80"/>
    <w:rsid w:val="00167B4B"/>
    <w:rsid w:val="00171479"/>
    <w:rsid w:val="00172792"/>
    <w:rsid w:val="00172B21"/>
    <w:rsid w:val="00175108"/>
    <w:rsid w:val="00175F02"/>
    <w:rsid w:val="0018232A"/>
    <w:rsid w:val="001905FD"/>
    <w:rsid w:val="00191AFF"/>
    <w:rsid w:val="00191B2A"/>
    <w:rsid w:val="0019224B"/>
    <w:rsid w:val="0019509D"/>
    <w:rsid w:val="00195B3E"/>
    <w:rsid w:val="00195D1A"/>
    <w:rsid w:val="00196140"/>
    <w:rsid w:val="0019661D"/>
    <w:rsid w:val="00197D2B"/>
    <w:rsid w:val="001A35C9"/>
    <w:rsid w:val="001A4C42"/>
    <w:rsid w:val="001B430B"/>
    <w:rsid w:val="001C21C3"/>
    <w:rsid w:val="001C688A"/>
    <w:rsid w:val="001C79F8"/>
    <w:rsid w:val="001D02C2"/>
    <w:rsid w:val="001D0410"/>
    <w:rsid w:val="001D2FE5"/>
    <w:rsid w:val="001D6FAC"/>
    <w:rsid w:val="001E07C3"/>
    <w:rsid w:val="001E463A"/>
    <w:rsid w:val="001E4E5D"/>
    <w:rsid w:val="001F0C1D"/>
    <w:rsid w:val="001F0F72"/>
    <w:rsid w:val="001F1132"/>
    <w:rsid w:val="001F128A"/>
    <w:rsid w:val="001F168B"/>
    <w:rsid w:val="001F52BE"/>
    <w:rsid w:val="001F595F"/>
    <w:rsid w:val="001F68C4"/>
    <w:rsid w:val="00200F4F"/>
    <w:rsid w:val="002104B3"/>
    <w:rsid w:val="00213EC4"/>
    <w:rsid w:val="002158AC"/>
    <w:rsid w:val="00217E22"/>
    <w:rsid w:val="0022138B"/>
    <w:rsid w:val="00221868"/>
    <w:rsid w:val="0022282F"/>
    <w:rsid w:val="002237AC"/>
    <w:rsid w:val="00223B85"/>
    <w:rsid w:val="002327A9"/>
    <w:rsid w:val="002347A2"/>
    <w:rsid w:val="00235353"/>
    <w:rsid w:val="00244B0E"/>
    <w:rsid w:val="00244B6E"/>
    <w:rsid w:val="00245645"/>
    <w:rsid w:val="00245835"/>
    <w:rsid w:val="00247926"/>
    <w:rsid w:val="00250110"/>
    <w:rsid w:val="002512BD"/>
    <w:rsid w:val="00251661"/>
    <w:rsid w:val="0025184C"/>
    <w:rsid w:val="002638ED"/>
    <w:rsid w:val="00265653"/>
    <w:rsid w:val="00265D4E"/>
    <w:rsid w:val="00266A12"/>
    <w:rsid w:val="002675F0"/>
    <w:rsid w:val="002712C8"/>
    <w:rsid w:val="0027462C"/>
    <w:rsid w:val="002747CF"/>
    <w:rsid w:val="00275870"/>
    <w:rsid w:val="00275A07"/>
    <w:rsid w:val="00276EE4"/>
    <w:rsid w:val="002801D3"/>
    <w:rsid w:val="00282FF5"/>
    <w:rsid w:val="002837AB"/>
    <w:rsid w:val="00284F86"/>
    <w:rsid w:val="0028541B"/>
    <w:rsid w:val="00290446"/>
    <w:rsid w:val="00290AB2"/>
    <w:rsid w:val="00290BFF"/>
    <w:rsid w:val="002949E5"/>
    <w:rsid w:val="00295383"/>
    <w:rsid w:val="00295DB7"/>
    <w:rsid w:val="002973D6"/>
    <w:rsid w:val="002A14D6"/>
    <w:rsid w:val="002A4DD8"/>
    <w:rsid w:val="002A5053"/>
    <w:rsid w:val="002A6938"/>
    <w:rsid w:val="002B093B"/>
    <w:rsid w:val="002B6339"/>
    <w:rsid w:val="002B7CB2"/>
    <w:rsid w:val="002C04C0"/>
    <w:rsid w:val="002C0B6A"/>
    <w:rsid w:val="002C71CB"/>
    <w:rsid w:val="002C79B0"/>
    <w:rsid w:val="002D00C7"/>
    <w:rsid w:val="002D0D9B"/>
    <w:rsid w:val="002D2683"/>
    <w:rsid w:val="002D58F3"/>
    <w:rsid w:val="002E00EE"/>
    <w:rsid w:val="002E19ED"/>
    <w:rsid w:val="002E52B9"/>
    <w:rsid w:val="002E7C7C"/>
    <w:rsid w:val="002F0AD4"/>
    <w:rsid w:val="002F1288"/>
    <w:rsid w:val="002F24EA"/>
    <w:rsid w:val="002F2F4C"/>
    <w:rsid w:val="002F6EC7"/>
    <w:rsid w:val="002F7615"/>
    <w:rsid w:val="00301F04"/>
    <w:rsid w:val="00305072"/>
    <w:rsid w:val="00312AC1"/>
    <w:rsid w:val="00314EA5"/>
    <w:rsid w:val="00315619"/>
    <w:rsid w:val="00315EFF"/>
    <w:rsid w:val="003172DC"/>
    <w:rsid w:val="0031738A"/>
    <w:rsid w:val="0032054E"/>
    <w:rsid w:val="003207BB"/>
    <w:rsid w:val="00320D9C"/>
    <w:rsid w:val="0032207C"/>
    <w:rsid w:val="003256E0"/>
    <w:rsid w:val="00326397"/>
    <w:rsid w:val="00326544"/>
    <w:rsid w:val="00330763"/>
    <w:rsid w:val="00333DB1"/>
    <w:rsid w:val="00337522"/>
    <w:rsid w:val="0034052F"/>
    <w:rsid w:val="00342B76"/>
    <w:rsid w:val="00345767"/>
    <w:rsid w:val="00346729"/>
    <w:rsid w:val="00352736"/>
    <w:rsid w:val="00352B66"/>
    <w:rsid w:val="00353770"/>
    <w:rsid w:val="0035462D"/>
    <w:rsid w:val="0035482B"/>
    <w:rsid w:val="0035497B"/>
    <w:rsid w:val="00356E48"/>
    <w:rsid w:val="00362052"/>
    <w:rsid w:val="00362E0C"/>
    <w:rsid w:val="00366620"/>
    <w:rsid w:val="003707BA"/>
    <w:rsid w:val="00375914"/>
    <w:rsid w:val="003765B8"/>
    <w:rsid w:val="003831AF"/>
    <w:rsid w:val="0038532B"/>
    <w:rsid w:val="00386C52"/>
    <w:rsid w:val="0038713A"/>
    <w:rsid w:val="00396F38"/>
    <w:rsid w:val="003A0483"/>
    <w:rsid w:val="003A0F03"/>
    <w:rsid w:val="003A1234"/>
    <w:rsid w:val="003A2A5E"/>
    <w:rsid w:val="003A60FB"/>
    <w:rsid w:val="003A61A9"/>
    <w:rsid w:val="003B316A"/>
    <w:rsid w:val="003B7B22"/>
    <w:rsid w:val="003C1374"/>
    <w:rsid w:val="003C20DE"/>
    <w:rsid w:val="003C3971"/>
    <w:rsid w:val="003C3BBC"/>
    <w:rsid w:val="003C5474"/>
    <w:rsid w:val="003D58A2"/>
    <w:rsid w:val="003D6AF1"/>
    <w:rsid w:val="003E0925"/>
    <w:rsid w:val="003E244D"/>
    <w:rsid w:val="003E3BCD"/>
    <w:rsid w:val="003E3FEE"/>
    <w:rsid w:val="003E4526"/>
    <w:rsid w:val="003E62EA"/>
    <w:rsid w:val="003E7753"/>
    <w:rsid w:val="003F0D25"/>
    <w:rsid w:val="003F3BAF"/>
    <w:rsid w:val="003F5BEB"/>
    <w:rsid w:val="00400DB6"/>
    <w:rsid w:val="00403EE0"/>
    <w:rsid w:val="00403F42"/>
    <w:rsid w:val="004065D2"/>
    <w:rsid w:val="004109AA"/>
    <w:rsid w:val="00416761"/>
    <w:rsid w:val="00416ECC"/>
    <w:rsid w:val="00421408"/>
    <w:rsid w:val="00423334"/>
    <w:rsid w:val="00433453"/>
    <w:rsid w:val="004345EC"/>
    <w:rsid w:val="00434E9C"/>
    <w:rsid w:val="0043504A"/>
    <w:rsid w:val="00440802"/>
    <w:rsid w:val="00440DFC"/>
    <w:rsid w:val="00443793"/>
    <w:rsid w:val="00445AEA"/>
    <w:rsid w:val="00447588"/>
    <w:rsid w:val="00450014"/>
    <w:rsid w:val="00450415"/>
    <w:rsid w:val="00452D32"/>
    <w:rsid w:val="0045321B"/>
    <w:rsid w:val="00460CED"/>
    <w:rsid w:val="00461071"/>
    <w:rsid w:val="004613F4"/>
    <w:rsid w:val="00463490"/>
    <w:rsid w:val="00465AB5"/>
    <w:rsid w:val="00472C56"/>
    <w:rsid w:val="004768CA"/>
    <w:rsid w:val="00476F9F"/>
    <w:rsid w:val="004814C2"/>
    <w:rsid w:val="004826A9"/>
    <w:rsid w:val="004927D1"/>
    <w:rsid w:val="004954C1"/>
    <w:rsid w:val="004A2438"/>
    <w:rsid w:val="004A3E1F"/>
    <w:rsid w:val="004A7E47"/>
    <w:rsid w:val="004B14A7"/>
    <w:rsid w:val="004B25FA"/>
    <w:rsid w:val="004B3A8C"/>
    <w:rsid w:val="004B3E09"/>
    <w:rsid w:val="004C1601"/>
    <w:rsid w:val="004C1E26"/>
    <w:rsid w:val="004C50BE"/>
    <w:rsid w:val="004D3578"/>
    <w:rsid w:val="004D6174"/>
    <w:rsid w:val="004D650E"/>
    <w:rsid w:val="004D7702"/>
    <w:rsid w:val="004E0018"/>
    <w:rsid w:val="004E213A"/>
    <w:rsid w:val="004E3481"/>
    <w:rsid w:val="004E4063"/>
    <w:rsid w:val="004F0676"/>
    <w:rsid w:val="004F08E6"/>
    <w:rsid w:val="004F0988"/>
    <w:rsid w:val="004F0BEE"/>
    <w:rsid w:val="004F140E"/>
    <w:rsid w:val="004F3340"/>
    <w:rsid w:val="004F3E3D"/>
    <w:rsid w:val="004F3F58"/>
    <w:rsid w:val="004F4BA2"/>
    <w:rsid w:val="004F6023"/>
    <w:rsid w:val="00503087"/>
    <w:rsid w:val="0050447B"/>
    <w:rsid w:val="0051569B"/>
    <w:rsid w:val="005217BD"/>
    <w:rsid w:val="00530EC9"/>
    <w:rsid w:val="005310AD"/>
    <w:rsid w:val="005321D8"/>
    <w:rsid w:val="0053388B"/>
    <w:rsid w:val="00534086"/>
    <w:rsid w:val="00535773"/>
    <w:rsid w:val="00540433"/>
    <w:rsid w:val="00540F9E"/>
    <w:rsid w:val="00543C32"/>
    <w:rsid w:val="00543E6C"/>
    <w:rsid w:val="0054522A"/>
    <w:rsid w:val="0054763E"/>
    <w:rsid w:val="0055075C"/>
    <w:rsid w:val="0055147E"/>
    <w:rsid w:val="0055246F"/>
    <w:rsid w:val="00556359"/>
    <w:rsid w:val="005619FB"/>
    <w:rsid w:val="00562016"/>
    <w:rsid w:val="00562E95"/>
    <w:rsid w:val="00565087"/>
    <w:rsid w:val="00570242"/>
    <w:rsid w:val="00572E14"/>
    <w:rsid w:val="005738D7"/>
    <w:rsid w:val="00574D65"/>
    <w:rsid w:val="00575C63"/>
    <w:rsid w:val="00575F62"/>
    <w:rsid w:val="00582F56"/>
    <w:rsid w:val="005875BC"/>
    <w:rsid w:val="005947D4"/>
    <w:rsid w:val="00595485"/>
    <w:rsid w:val="00596902"/>
    <w:rsid w:val="005973BE"/>
    <w:rsid w:val="005A2D62"/>
    <w:rsid w:val="005A5986"/>
    <w:rsid w:val="005B0376"/>
    <w:rsid w:val="005C0913"/>
    <w:rsid w:val="005C2D97"/>
    <w:rsid w:val="005C78F4"/>
    <w:rsid w:val="005D0C66"/>
    <w:rsid w:val="005D1E53"/>
    <w:rsid w:val="005D2D34"/>
    <w:rsid w:val="005D2E01"/>
    <w:rsid w:val="005D32B4"/>
    <w:rsid w:val="005D4EFC"/>
    <w:rsid w:val="005D6369"/>
    <w:rsid w:val="005D6654"/>
    <w:rsid w:val="005D7526"/>
    <w:rsid w:val="005E10C2"/>
    <w:rsid w:val="005E3A94"/>
    <w:rsid w:val="005E69AE"/>
    <w:rsid w:val="005F1FFE"/>
    <w:rsid w:val="005F426D"/>
    <w:rsid w:val="005F42E3"/>
    <w:rsid w:val="00601A86"/>
    <w:rsid w:val="00601C7E"/>
    <w:rsid w:val="00602AEA"/>
    <w:rsid w:val="00603BD9"/>
    <w:rsid w:val="006042D8"/>
    <w:rsid w:val="00606043"/>
    <w:rsid w:val="00607E3C"/>
    <w:rsid w:val="006121C1"/>
    <w:rsid w:val="00612B14"/>
    <w:rsid w:val="00614FDF"/>
    <w:rsid w:val="00617EE1"/>
    <w:rsid w:val="00620474"/>
    <w:rsid w:val="00621171"/>
    <w:rsid w:val="006246A7"/>
    <w:rsid w:val="0062595A"/>
    <w:rsid w:val="0062739B"/>
    <w:rsid w:val="006321AD"/>
    <w:rsid w:val="00632D3B"/>
    <w:rsid w:val="0063385E"/>
    <w:rsid w:val="0063543D"/>
    <w:rsid w:val="00637CE3"/>
    <w:rsid w:val="00640B80"/>
    <w:rsid w:val="00644D15"/>
    <w:rsid w:val="00647114"/>
    <w:rsid w:val="00647899"/>
    <w:rsid w:val="00654AC5"/>
    <w:rsid w:val="006624F1"/>
    <w:rsid w:val="006702DA"/>
    <w:rsid w:val="006711EB"/>
    <w:rsid w:val="0067477E"/>
    <w:rsid w:val="0068172C"/>
    <w:rsid w:val="0068631F"/>
    <w:rsid w:val="00691346"/>
    <w:rsid w:val="006913E0"/>
    <w:rsid w:val="0069447F"/>
    <w:rsid w:val="0069584D"/>
    <w:rsid w:val="00696FA7"/>
    <w:rsid w:val="006A0FE3"/>
    <w:rsid w:val="006A1483"/>
    <w:rsid w:val="006A323F"/>
    <w:rsid w:val="006A4B16"/>
    <w:rsid w:val="006A567F"/>
    <w:rsid w:val="006A60E7"/>
    <w:rsid w:val="006A796F"/>
    <w:rsid w:val="006B30D0"/>
    <w:rsid w:val="006B35E3"/>
    <w:rsid w:val="006B444A"/>
    <w:rsid w:val="006B6265"/>
    <w:rsid w:val="006B7323"/>
    <w:rsid w:val="006B7ADE"/>
    <w:rsid w:val="006C3B9C"/>
    <w:rsid w:val="006C3D95"/>
    <w:rsid w:val="006D5BAF"/>
    <w:rsid w:val="006E055F"/>
    <w:rsid w:val="006E1E50"/>
    <w:rsid w:val="006E2495"/>
    <w:rsid w:val="006E49E6"/>
    <w:rsid w:val="006E4B9E"/>
    <w:rsid w:val="006E5C86"/>
    <w:rsid w:val="006E6B0F"/>
    <w:rsid w:val="006F05C7"/>
    <w:rsid w:val="006F1F0D"/>
    <w:rsid w:val="006F2C60"/>
    <w:rsid w:val="006F62ED"/>
    <w:rsid w:val="006F7549"/>
    <w:rsid w:val="007015CA"/>
    <w:rsid w:val="00701743"/>
    <w:rsid w:val="00701B43"/>
    <w:rsid w:val="00703CAB"/>
    <w:rsid w:val="00707011"/>
    <w:rsid w:val="00712FC4"/>
    <w:rsid w:val="00713903"/>
    <w:rsid w:val="00713C44"/>
    <w:rsid w:val="00715960"/>
    <w:rsid w:val="00721183"/>
    <w:rsid w:val="0072603E"/>
    <w:rsid w:val="007263E6"/>
    <w:rsid w:val="00733D2A"/>
    <w:rsid w:val="00734A5B"/>
    <w:rsid w:val="007364FF"/>
    <w:rsid w:val="00736DF2"/>
    <w:rsid w:val="0074026F"/>
    <w:rsid w:val="007429F6"/>
    <w:rsid w:val="00744E76"/>
    <w:rsid w:val="0074521D"/>
    <w:rsid w:val="00746009"/>
    <w:rsid w:val="00752198"/>
    <w:rsid w:val="00753881"/>
    <w:rsid w:val="00754E24"/>
    <w:rsid w:val="00760742"/>
    <w:rsid w:val="007642B7"/>
    <w:rsid w:val="0076797D"/>
    <w:rsid w:val="00767B36"/>
    <w:rsid w:val="007709A0"/>
    <w:rsid w:val="0077411B"/>
    <w:rsid w:val="00774153"/>
    <w:rsid w:val="00774DA4"/>
    <w:rsid w:val="007752C2"/>
    <w:rsid w:val="0077786A"/>
    <w:rsid w:val="00777F7E"/>
    <w:rsid w:val="007800E5"/>
    <w:rsid w:val="007806EC"/>
    <w:rsid w:val="00781F0F"/>
    <w:rsid w:val="0078418F"/>
    <w:rsid w:val="007844C2"/>
    <w:rsid w:val="00785461"/>
    <w:rsid w:val="00786BEB"/>
    <w:rsid w:val="00786D2D"/>
    <w:rsid w:val="00792798"/>
    <w:rsid w:val="007947E3"/>
    <w:rsid w:val="0079583D"/>
    <w:rsid w:val="007A3F9E"/>
    <w:rsid w:val="007A451B"/>
    <w:rsid w:val="007A5762"/>
    <w:rsid w:val="007A78C2"/>
    <w:rsid w:val="007B0CC6"/>
    <w:rsid w:val="007B5F2D"/>
    <w:rsid w:val="007B600E"/>
    <w:rsid w:val="007B670C"/>
    <w:rsid w:val="007B77E2"/>
    <w:rsid w:val="007C4C2C"/>
    <w:rsid w:val="007C4E4D"/>
    <w:rsid w:val="007D0C84"/>
    <w:rsid w:val="007D3C4C"/>
    <w:rsid w:val="007D4A21"/>
    <w:rsid w:val="007E0543"/>
    <w:rsid w:val="007E1FDF"/>
    <w:rsid w:val="007E22B1"/>
    <w:rsid w:val="007E2512"/>
    <w:rsid w:val="007E2B4F"/>
    <w:rsid w:val="007E4B54"/>
    <w:rsid w:val="007E5CC7"/>
    <w:rsid w:val="007F003C"/>
    <w:rsid w:val="007F0F4A"/>
    <w:rsid w:val="007F0F70"/>
    <w:rsid w:val="007F1444"/>
    <w:rsid w:val="00801906"/>
    <w:rsid w:val="00801B0E"/>
    <w:rsid w:val="008028A4"/>
    <w:rsid w:val="00802CAA"/>
    <w:rsid w:val="008048AC"/>
    <w:rsid w:val="00805D70"/>
    <w:rsid w:val="008100C0"/>
    <w:rsid w:val="008133D7"/>
    <w:rsid w:val="00814224"/>
    <w:rsid w:val="00816D4A"/>
    <w:rsid w:val="00820B25"/>
    <w:rsid w:val="00821380"/>
    <w:rsid w:val="00827107"/>
    <w:rsid w:val="00830747"/>
    <w:rsid w:val="008311DD"/>
    <w:rsid w:val="00832B5A"/>
    <w:rsid w:val="008339AE"/>
    <w:rsid w:val="0084077F"/>
    <w:rsid w:val="00841567"/>
    <w:rsid w:val="0084594B"/>
    <w:rsid w:val="00846EB2"/>
    <w:rsid w:val="008502C7"/>
    <w:rsid w:val="00851366"/>
    <w:rsid w:val="0085484C"/>
    <w:rsid w:val="00856309"/>
    <w:rsid w:val="0085728A"/>
    <w:rsid w:val="008573B3"/>
    <w:rsid w:val="00862422"/>
    <w:rsid w:val="008624E8"/>
    <w:rsid w:val="00863860"/>
    <w:rsid w:val="00864F5A"/>
    <w:rsid w:val="00866F8F"/>
    <w:rsid w:val="00874F78"/>
    <w:rsid w:val="008768CA"/>
    <w:rsid w:val="0087777C"/>
    <w:rsid w:val="008825FE"/>
    <w:rsid w:val="00886399"/>
    <w:rsid w:val="00886CC1"/>
    <w:rsid w:val="00887C25"/>
    <w:rsid w:val="0089068C"/>
    <w:rsid w:val="00892B5B"/>
    <w:rsid w:val="0089491B"/>
    <w:rsid w:val="00896227"/>
    <w:rsid w:val="008969BE"/>
    <w:rsid w:val="00896B8B"/>
    <w:rsid w:val="008A00CD"/>
    <w:rsid w:val="008B0C1C"/>
    <w:rsid w:val="008B7530"/>
    <w:rsid w:val="008B78D0"/>
    <w:rsid w:val="008B7F83"/>
    <w:rsid w:val="008C0513"/>
    <w:rsid w:val="008C384C"/>
    <w:rsid w:val="008D1A64"/>
    <w:rsid w:val="008D2F3C"/>
    <w:rsid w:val="008D34FF"/>
    <w:rsid w:val="008D3B7A"/>
    <w:rsid w:val="008D7ADC"/>
    <w:rsid w:val="008E1AD9"/>
    <w:rsid w:val="008E1B48"/>
    <w:rsid w:val="008E7986"/>
    <w:rsid w:val="008F0731"/>
    <w:rsid w:val="008F5A08"/>
    <w:rsid w:val="008F5B3A"/>
    <w:rsid w:val="008F61EB"/>
    <w:rsid w:val="008F6B7B"/>
    <w:rsid w:val="0090166D"/>
    <w:rsid w:val="0090187B"/>
    <w:rsid w:val="0090271F"/>
    <w:rsid w:val="00902E23"/>
    <w:rsid w:val="00905DA6"/>
    <w:rsid w:val="00907C28"/>
    <w:rsid w:val="009114D7"/>
    <w:rsid w:val="00911D63"/>
    <w:rsid w:val="00912D90"/>
    <w:rsid w:val="00912E7D"/>
    <w:rsid w:val="0091348E"/>
    <w:rsid w:val="0091484A"/>
    <w:rsid w:val="00916172"/>
    <w:rsid w:val="00917CCB"/>
    <w:rsid w:val="00922013"/>
    <w:rsid w:val="00926896"/>
    <w:rsid w:val="00930B55"/>
    <w:rsid w:val="00936AF1"/>
    <w:rsid w:val="00942EC2"/>
    <w:rsid w:val="009454A7"/>
    <w:rsid w:val="00947481"/>
    <w:rsid w:val="00947C8A"/>
    <w:rsid w:val="009529CA"/>
    <w:rsid w:val="00957162"/>
    <w:rsid w:val="009651E9"/>
    <w:rsid w:val="009671EA"/>
    <w:rsid w:val="00976396"/>
    <w:rsid w:val="009767BD"/>
    <w:rsid w:val="00977A32"/>
    <w:rsid w:val="009844CB"/>
    <w:rsid w:val="00986E13"/>
    <w:rsid w:val="00995AB9"/>
    <w:rsid w:val="009975BF"/>
    <w:rsid w:val="009A7F0A"/>
    <w:rsid w:val="009B0425"/>
    <w:rsid w:val="009B16B6"/>
    <w:rsid w:val="009C3654"/>
    <w:rsid w:val="009C5D29"/>
    <w:rsid w:val="009D0E1E"/>
    <w:rsid w:val="009D1606"/>
    <w:rsid w:val="009D3C04"/>
    <w:rsid w:val="009D3FE5"/>
    <w:rsid w:val="009E011C"/>
    <w:rsid w:val="009E4913"/>
    <w:rsid w:val="009E70D4"/>
    <w:rsid w:val="009F172F"/>
    <w:rsid w:val="009F1B1C"/>
    <w:rsid w:val="009F37B7"/>
    <w:rsid w:val="009F40C7"/>
    <w:rsid w:val="009F5E43"/>
    <w:rsid w:val="00A002C5"/>
    <w:rsid w:val="00A01249"/>
    <w:rsid w:val="00A07D40"/>
    <w:rsid w:val="00A10F02"/>
    <w:rsid w:val="00A13331"/>
    <w:rsid w:val="00A164B4"/>
    <w:rsid w:val="00A168EF"/>
    <w:rsid w:val="00A201FB"/>
    <w:rsid w:val="00A202BF"/>
    <w:rsid w:val="00A20351"/>
    <w:rsid w:val="00A218EA"/>
    <w:rsid w:val="00A2645B"/>
    <w:rsid w:val="00A26956"/>
    <w:rsid w:val="00A27650"/>
    <w:rsid w:val="00A30848"/>
    <w:rsid w:val="00A3170D"/>
    <w:rsid w:val="00A31C49"/>
    <w:rsid w:val="00A32D92"/>
    <w:rsid w:val="00A32F65"/>
    <w:rsid w:val="00A33664"/>
    <w:rsid w:val="00A3582B"/>
    <w:rsid w:val="00A36D29"/>
    <w:rsid w:val="00A43061"/>
    <w:rsid w:val="00A47651"/>
    <w:rsid w:val="00A5038C"/>
    <w:rsid w:val="00A53039"/>
    <w:rsid w:val="00A53724"/>
    <w:rsid w:val="00A5780F"/>
    <w:rsid w:val="00A602BD"/>
    <w:rsid w:val="00A61060"/>
    <w:rsid w:val="00A61773"/>
    <w:rsid w:val="00A661E3"/>
    <w:rsid w:val="00A676E9"/>
    <w:rsid w:val="00A71399"/>
    <w:rsid w:val="00A718E0"/>
    <w:rsid w:val="00A71DF7"/>
    <w:rsid w:val="00A72CC5"/>
    <w:rsid w:val="00A73129"/>
    <w:rsid w:val="00A76C4D"/>
    <w:rsid w:val="00A776ED"/>
    <w:rsid w:val="00A77EF7"/>
    <w:rsid w:val="00A81F5A"/>
    <w:rsid w:val="00A82346"/>
    <w:rsid w:val="00A82E4D"/>
    <w:rsid w:val="00A91F5B"/>
    <w:rsid w:val="00A923DB"/>
    <w:rsid w:val="00A928D6"/>
    <w:rsid w:val="00A92BA1"/>
    <w:rsid w:val="00A93385"/>
    <w:rsid w:val="00A93E7C"/>
    <w:rsid w:val="00A94DD6"/>
    <w:rsid w:val="00A94E08"/>
    <w:rsid w:val="00AA1FA2"/>
    <w:rsid w:val="00AA37A7"/>
    <w:rsid w:val="00AA4B14"/>
    <w:rsid w:val="00AA59EE"/>
    <w:rsid w:val="00AA5E47"/>
    <w:rsid w:val="00AA746C"/>
    <w:rsid w:val="00AA77B5"/>
    <w:rsid w:val="00AB342A"/>
    <w:rsid w:val="00AB37E2"/>
    <w:rsid w:val="00AC1AC0"/>
    <w:rsid w:val="00AC31DA"/>
    <w:rsid w:val="00AC48C5"/>
    <w:rsid w:val="00AC692A"/>
    <w:rsid w:val="00AC6BC6"/>
    <w:rsid w:val="00AC7371"/>
    <w:rsid w:val="00AD06D3"/>
    <w:rsid w:val="00AD3D1D"/>
    <w:rsid w:val="00AD4EFF"/>
    <w:rsid w:val="00AD7DD5"/>
    <w:rsid w:val="00AE204E"/>
    <w:rsid w:val="00AE232B"/>
    <w:rsid w:val="00AE3797"/>
    <w:rsid w:val="00AE7CE8"/>
    <w:rsid w:val="00AF03C7"/>
    <w:rsid w:val="00AF0565"/>
    <w:rsid w:val="00AF0EEA"/>
    <w:rsid w:val="00AF2BD7"/>
    <w:rsid w:val="00AF6A6F"/>
    <w:rsid w:val="00B00184"/>
    <w:rsid w:val="00B009DB"/>
    <w:rsid w:val="00B01A1F"/>
    <w:rsid w:val="00B02810"/>
    <w:rsid w:val="00B02A63"/>
    <w:rsid w:val="00B070F5"/>
    <w:rsid w:val="00B1134D"/>
    <w:rsid w:val="00B14851"/>
    <w:rsid w:val="00B15449"/>
    <w:rsid w:val="00B45A6A"/>
    <w:rsid w:val="00B520FF"/>
    <w:rsid w:val="00B53ED6"/>
    <w:rsid w:val="00B6047F"/>
    <w:rsid w:val="00B6199A"/>
    <w:rsid w:val="00B64595"/>
    <w:rsid w:val="00B65CD6"/>
    <w:rsid w:val="00B75A80"/>
    <w:rsid w:val="00B76E61"/>
    <w:rsid w:val="00B7715C"/>
    <w:rsid w:val="00B8624F"/>
    <w:rsid w:val="00B93086"/>
    <w:rsid w:val="00B96EEA"/>
    <w:rsid w:val="00BA0393"/>
    <w:rsid w:val="00BA0A1E"/>
    <w:rsid w:val="00BA1014"/>
    <w:rsid w:val="00BA19ED"/>
    <w:rsid w:val="00BA300B"/>
    <w:rsid w:val="00BA4B8D"/>
    <w:rsid w:val="00BA6459"/>
    <w:rsid w:val="00BB092B"/>
    <w:rsid w:val="00BB11C4"/>
    <w:rsid w:val="00BB2ED5"/>
    <w:rsid w:val="00BB3E87"/>
    <w:rsid w:val="00BB787C"/>
    <w:rsid w:val="00BB7BE7"/>
    <w:rsid w:val="00BC0F7D"/>
    <w:rsid w:val="00BC7FA1"/>
    <w:rsid w:val="00BD0602"/>
    <w:rsid w:val="00BD1B2D"/>
    <w:rsid w:val="00BD3E12"/>
    <w:rsid w:val="00BD4E71"/>
    <w:rsid w:val="00BD513C"/>
    <w:rsid w:val="00BD5E10"/>
    <w:rsid w:val="00BD602B"/>
    <w:rsid w:val="00BD7469"/>
    <w:rsid w:val="00BE2402"/>
    <w:rsid w:val="00BE3028"/>
    <w:rsid w:val="00BE3255"/>
    <w:rsid w:val="00BE3EBF"/>
    <w:rsid w:val="00BF128E"/>
    <w:rsid w:val="00BF5647"/>
    <w:rsid w:val="00BF6530"/>
    <w:rsid w:val="00C0095B"/>
    <w:rsid w:val="00C00A12"/>
    <w:rsid w:val="00C00EB4"/>
    <w:rsid w:val="00C0300E"/>
    <w:rsid w:val="00C07A72"/>
    <w:rsid w:val="00C10623"/>
    <w:rsid w:val="00C11577"/>
    <w:rsid w:val="00C12127"/>
    <w:rsid w:val="00C1496A"/>
    <w:rsid w:val="00C166C7"/>
    <w:rsid w:val="00C2086E"/>
    <w:rsid w:val="00C2233E"/>
    <w:rsid w:val="00C263E6"/>
    <w:rsid w:val="00C311E4"/>
    <w:rsid w:val="00C313BD"/>
    <w:rsid w:val="00C32BF4"/>
    <w:rsid w:val="00C33079"/>
    <w:rsid w:val="00C330A2"/>
    <w:rsid w:val="00C3536D"/>
    <w:rsid w:val="00C37672"/>
    <w:rsid w:val="00C415CC"/>
    <w:rsid w:val="00C45231"/>
    <w:rsid w:val="00C4550B"/>
    <w:rsid w:val="00C45CEA"/>
    <w:rsid w:val="00C5339E"/>
    <w:rsid w:val="00C560DC"/>
    <w:rsid w:val="00C56B0D"/>
    <w:rsid w:val="00C616B8"/>
    <w:rsid w:val="00C61F87"/>
    <w:rsid w:val="00C64F89"/>
    <w:rsid w:val="00C65AB2"/>
    <w:rsid w:val="00C72833"/>
    <w:rsid w:val="00C72A0B"/>
    <w:rsid w:val="00C76940"/>
    <w:rsid w:val="00C77EA5"/>
    <w:rsid w:val="00C80F1D"/>
    <w:rsid w:val="00C81581"/>
    <w:rsid w:val="00C81874"/>
    <w:rsid w:val="00C837D1"/>
    <w:rsid w:val="00C86ED0"/>
    <w:rsid w:val="00C91EF9"/>
    <w:rsid w:val="00C92340"/>
    <w:rsid w:val="00C93F40"/>
    <w:rsid w:val="00C971E1"/>
    <w:rsid w:val="00CA0DA2"/>
    <w:rsid w:val="00CA1990"/>
    <w:rsid w:val="00CA1D8E"/>
    <w:rsid w:val="00CA3D0C"/>
    <w:rsid w:val="00CA463C"/>
    <w:rsid w:val="00CA5750"/>
    <w:rsid w:val="00CA7897"/>
    <w:rsid w:val="00CB49E9"/>
    <w:rsid w:val="00CC0D6A"/>
    <w:rsid w:val="00CC10D6"/>
    <w:rsid w:val="00CC2A16"/>
    <w:rsid w:val="00CC43A1"/>
    <w:rsid w:val="00CC621F"/>
    <w:rsid w:val="00CD0B7A"/>
    <w:rsid w:val="00CD0C7C"/>
    <w:rsid w:val="00CD47D7"/>
    <w:rsid w:val="00CD5FA3"/>
    <w:rsid w:val="00CD7ECA"/>
    <w:rsid w:val="00CE1377"/>
    <w:rsid w:val="00CE2522"/>
    <w:rsid w:val="00CE2AFC"/>
    <w:rsid w:val="00CF0667"/>
    <w:rsid w:val="00CF1F5A"/>
    <w:rsid w:val="00CF20E3"/>
    <w:rsid w:val="00CF42E1"/>
    <w:rsid w:val="00CF52E8"/>
    <w:rsid w:val="00D01E09"/>
    <w:rsid w:val="00D11DE8"/>
    <w:rsid w:val="00D14E13"/>
    <w:rsid w:val="00D2126E"/>
    <w:rsid w:val="00D233A0"/>
    <w:rsid w:val="00D255B6"/>
    <w:rsid w:val="00D264A8"/>
    <w:rsid w:val="00D2733F"/>
    <w:rsid w:val="00D2744D"/>
    <w:rsid w:val="00D302B9"/>
    <w:rsid w:val="00D305D8"/>
    <w:rsid w:val="00D309CC"/>
    <w:rsid w:val="00D323CE"/>
    <w:rsid w:val="00D32F03"/>
    <w:rsid w:val="00D336EF"/>
    <w:rsid w:val="00D34BAF"/>
    <w:rsid w:val="00D34DED"/>
    <w:rsid w:val="00D37BBE"/>
    <w:rsid w:val="00D4107C"/>
    <w:rsid w:val="00D42910"/>
    <w:rsid w:val="00D44418"/>
    <w:rsid w:val="00D46431"/>
    <w:rsid w:val="00D46524"/>
    <w:rsid w:val="00D470E6"/>
    <w:rsid w:val="00D522A9"/>
    <w:rsid w:val="00D52CC1"/>
    <w:rsid w:val="00D5538A"/>
    <w:rsid w:val="00D56A52"/>
    <w:rsid w:val="00D57972"/>
    <w:rsid w:val="00D60CCC"/>
    <w:rsid w:val="00D6186E"/>
    <w:rsid w:val="00D630EC"/>
    <w:rsid w:val="00D65D0C"/>
    <w:rsid w:val="00D675A9"/>
    <w:rsid w:val="00D70167"/>
    <w:rsid w:val="00D70A80"/>
    <w:rsid w:val="00D70DC5"/>
    <w:rsid w:val="00D724FE"/>
    <w:rsid w:val="00D7265E"/>
    <w:rsid w:val="00D738D6"/>
    <w:rsid w:val="00D75169"/>
    <w:rsid w:val="00D75373"/>
    <w:rsid w:val="00D755EB"/>
    <w:rsid w:val="00D75822"/>
    <w:rsid w:val="00D82051"/>
    <w:rsid w:val="00D83B86"/>
    <w:rsid w:val="00D846CE"/>
    <w:rsid w:val="00D8751E"/>
    <w:rsid w:val="00D87592"/>
    <w:rsid w:val="00D87C1E"/>
    <w:rsid w:val="00D87E00"/>
    <w:rsid w:val="00D90241"/>
    <w:rsid w:val="00D908CC"/>
    <w:rsid w:val="00D9134D"/>
    <w:rsid w:val="00D94102"/>
    <w:rsid w:val="00DA4F7A"/>
    <w:rsid w:val="00DA7A03"/>
    <w:rsid w:val="00DA7AB5"/>
    <w:rsid w:val="00DB1818"/>
    <w:rsid w:val="00DB5E86"/>
    <w:rsid w:val="00DC1EFE"/>
    <w:rsid w:val="00DC309B"/>
    <w:rsid w:val="00DC329B"/>
    <w:rsid w:val="00DC371D"/>
    <w:rsid w:val="00DC376C"/>
    <w:rsid w:val="00DC4DA2"/>
    <w:rsid w:val="00DD0D03"/>
    <w:rsid w:val="00DD18E2"/>
    <w:rsid w:val="00DD33C5"/>
    <w:rsid w:val="00DD37AD"/>
    <w:rsid w:val="00DD48D0"/>
    <w:rsid w:val="00DD4C17"/>
    <w:rsid w:val="00DE2C8F"/>
    <w:rsid w:val="00DE5B1F"/>
    <w:rsid w:val="00DE5F0D"/>
    <w:rsid w:val="00DF07C7"/>
    <w:rsid w:val="00DF1729"/>
    <w:rsid w:val="00DF2B1F"/>
    <w:rsid w:val="00DF6189"/>
    <w:rsid w:val="00DF62CD"/>
    <w:rsid w:val="00DF7871"/>
    <w:rsid w:val="00DF7B62"/>
    <w:rsid w:val="00E00340"/>
    <w:rsid w:val="00E017F8"/>
    <w:rsid w:val="00E024C7"/>
    <w:rsid w:val="00E02CF6"/>
    <w:rsid w:val="00E066F0"/>
    <w:rsid w:val="00E11FBA"/>
    <w:rsid w:val="00E1314D"/>
    <w:rsid w:val="00E135FC"/>
    <w:rsid w:val="00E15FEC"/>
    <w:rsid w:val="00E16509"/>
    <w:rsid w:val="00E179C4"/>
    <w:rsid w:val="00E20C1E"/>
    <w:rsid w:val="00E22C63"/>
    <w:rsid w:val="00E25652"/>
    <w:rsid w:val="00E25959"/>
    <w:rsid w:val="00E25B0D"/>
    <w:rsid w:val="00E320E8"/>
    <w:rsid w:val="00E34208"/>
    <w:rsid w:val="00E3507C"/>
    <w:rsid w:val="00E42A7C"/>
    <w:rsid w:val="00E441B7"/>
    <w:rsid w:val="00E44582"/>
    <w:rsid w:val="00E468FF"/>
    <w:rsid w:val="00E46F03"/>
    <w:rsid w:val="00E5006C"/>
    <w:rsid w:val="00E50ACC"/>
    <w:rsid w:val="00E52814"/>
    <w:rsid w:val="00E53997"/>
    <w:rsid w:val="00E55017"/>
    <w:rsid w:val="00E55188"/>
    <w:rsid w:val="00E558BC"/>
    <w:rsid w:val="00E56275"/>
    <w:rsid w:val="00E60B57"/>
    <w:rsid w:val="00E7038F"/>
    <w:rsid w:val="00E70A5F"/>
    <w:rsid w:val="00E72324"/>
    <w:rsid w:val="00E72ABE"/>
    <w:rsid w:val="00E73AD2"/>
    <w:rsid w:val="00E74849"/>
    <w:rsid w:val="00E766B0"/>
    <w:rsid w:val="00E76D0E"/>
    <w:rsid w:val="00E77645"/>
    <w:rsid w:val="00E863AD"/>
    <w:rsid w:val="00E876B9"/>
    <w:rsid w:val="00E92620"/>
    <w:rsid w:val="00E92F3E"/>
    <w:rsid w:val="00E94853"/>
    <w:rsid w:val="00E94A6D"/>
    <w:rsid w:val="00E95242"/>
    <w:rsid w:val="00E963AF"/>
    <w:rsid w:val="00E9653E"/>
    <w:rsid w:val="00E97A6A"/>
    <w:rsid w:val="00EA3E39"/>
    <w:rsid w:val="00EB1D71"/>
    <w:rsid w:val="00EB1DDB"/>
    <w:rsid w:val="00EB3AE6"/>
    <w:rsid w:val="00EB51C6"/>
    <w:rsid w:val="00EB625D"/>
    <w:rsid w:val="00EB7DBC"/>
    <w:rsid w:val="00EC0735"/>
    <w:rsid w:val="00EC1E30"/>
    <w:rsid w:val="00EC2476"/>
    <w:rsid w:val="00EC34C0"/>
    <w:rsid w:val="00EC48A5"/>
    <w:rsid w:val="00EC4A25"/>
    <w:rsid w:val="00EC523E"/>
    <w:rsid w:val="00EC66DA"/>
    <w:rsid w:val="00EC6DEF"/>
    <w:rsid w:val="00EC74C4"/>
    <w:rsid w:val="00ED3BAC"/>
    <w:rsid w:val="00ED57CE"/>
    <w:rsid w:val="00EE005C"/>
    <w:rsid w:val="00EE26B7"/>
    <w:rsid w:val="00EE3D06"/>
    <w:rsid w:val="00EE5AA7"/>
    <w:rsid w:val="00EE61FB"/>
    <w:rsid w:val="00EE696A"/>
    <w:rsid w:val="00EF0368"/>
    <w:rsid w:val="00EF084E"/>
    <w:rsid w:val="00EF176D"/>
    <w:rsid w:val="00EF21C7"/>
    <w:rsid w:val="00EF3D53"/>
    <w:rsid w:val="00EF44F8"/>
    <w:rsid w:val="00EF63C4"/>
    <w:rsid w:val="00EF646C"/>
    <w:rsid w:val="00EF7447"/>
    <w:rsid w:val="00F0075D"/>
    <w:rsid w:val="00F02157"/>
    <w:rsid w:val="00F025A2"/>
    <w:rsid w:val="00F04712"/>
    <w:rsid w:val="00F05063"/>
    <w:rsid w:val="00F112A7"/>
    <w:rsid w:val="00F1197C"/>
    <w:rsid w:val="00F11FC3"/>
    <w:rsid w:val="00F143F0"/>
    <w:rsid w:val="00F15ABF"/>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7312"/>
    <w:rsid w:val="00F62AEB"/>
    <w:rsid w:val="00F63783"/>
    <w:rsid w:val="00F64664"/>
    <w:rsid w:val="00F653B8"/>
    <w:rsid w:val="00F65CE9"/>
    <w:rsid w:val="00F6691C"/>
    <w:rsid w:val="00F66FEC"/>
    <w:rsid w:val="00F703CE"/>
    <w:rsid w:val="00F70647"/>
    <w:rsid w:val="00F725F6"/>
    <w:rsid w:val="00F731CE"/>
    <w:rsid w:val="00F741BF"/>
    <w:rsid w:val="00F80EF2"/>
    <w:rsid w:val="00F81C94"/>
    <w:rsid w:val="00F83FE1"/>
    <w:rsid w:val="00F85164"/>
    <w:rsid w:val="00F859C9"/>
    <w:rsid w:val="00F923B2"/>
    <w:rsid w:val="00F94ABD"/>
    <w:rsid w:val="00F971DF"/>
    <w:rsid w:val="00FA1266"/>
    <w:rsid w:val="00FA47C1"/>
    <w:rsid w:val="00FA5758"/>
    <w:rsid w:val="00FA6944"/>
    <w:rsid w:val="00FA6A91"/>
    <w:rsid w:val="00FA7E1D"/>
    <w:rsid w:val="00FB05AF"/>
    <w:rsid w:val="00FB140E"/>
    <w:rsid w:val="00FB2288"/>
    <w:rsid w:val="00FB4094"/>
    <w:rsid w:val="00FB7999"/>
    <w:rsid w:val="00FB7E83"/>
    <w:rsid w:val="00FC1192"/>
    <w:rsid w:val="00FD68AD"/>
    <w:rsid w:val="00FE09CF"/>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242"/>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 w:type="paragraph" w:styleId="BodyText">
    <w:name w:val="Body Text"/>
    <w:basedOn w:val="Normal"/>
    <w:link w:val="BodyTextChar"/>
    <w:unhideWhenUsed/>
    <w:qFormat/>
    <w:rsid w:val="00922013"/>
    <w:pPr>
      <w:spacing w:after="180"/>
    </w:pPr>
    <w:rPr>
      <w:rFonts w:eastAsia="SimSun"/>
      <w:sz w:val="20"/>
      <w:szCs w:val="20"/>
      <w:lang w:val="en-GB"/>
    </w:rPr>
  </w:style>
  <w:style w:type="character" w:customStyle="1" w:styleId="BodyTextChar">
    <w:name w:val="Body Text Char"/>
    <w:basedOn w:val="DefaultParagraphFont"/>
    <w:link w:val="BodyText"/>
    <w:qFormat/>
    <w:rsid w:val="00922013"/>
    <w:rPr>
      <w:rFonts w:eastAsia="SimSun"/>
      <w:lang w:eastAsia="en-US"/>
    </w:rPr>
  </w:style>
  <w:style w:type="character" w:customStyle="1" w:styleId="apple-converted-space">
    <w:name w:val="apple-converted-space"/>
    <w:qFormat/>
    <w:rsid w:val="00850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0347710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74583807">
      <w:bodyDiv w:val="1"/>
      <w:marLeft w:val="0"/>
      <w:marRight w:val="0"/>
      <w:marTop w:val="0"/>
      <w:marBottom w:val="0"/>
      <w:divBdr>
        <w:top w:val="none" w:sz="0" w:space="0" w:color="auto"/>
        <w:left w:val="none" w:sz="0" w:space="0" w:color="auto"/>
        <w:bottom w:val="none" w:sz="0" w:space="0" w:color="auto"/>
        <w:right w:val="none" w:sz="0" w:space="0" w:color="auto"/>
      </w:divBdr>
      <w:divsChild>
        <w:div w:id="1499729888">
          <w:marLeft w:val="0"/>
          <w:marRight w:val="0"/>
          <w:marTop w:val="0"/>
          <w:marBottom w:val="0"/>
          <w:divBdr>
            <w:top w:val="none" w:sz="0" w:space="0" w:color="auto"/>
            <w:left w:val="none" w:sz="0" w:space="0" w:color="auto"/>
            <w:bottom w:val="none" w:sz="0" w:space="0" w:color="auto"/>
            <w:right w:val="none" w:sz="0" w:space="0" w:color="auto"/>
          </w:divBdr>
          <w:divsChild>
            <w:div w:id="1648129261">
              <w:marLeft w:val="0"/>
              <w:marRight w:val="0"/>
              <w:marTop w:val="0"/>
              <w:marBottom w:val="0"/>
              <w:divBdr>
                <w:top w:val="none" w:sz="0" w:space="0" w:color="auto"/>
                <w:left w:val="none" w:sz="0" w:space="0" w:color="auto"/>
                <w:bottom w:val="none" w:sz="0" w:space="0" w:color="auto"/>
                <w:right w:val="none" w:sz="0" w:space="0" w:color="auto"/>
              </w:divBdr>
              <w:divsChild>
                <w:div w:id="10350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009983455">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91099516">
      <w:bodyDiv w:val="1"/>
      <w:marLeft w:val="0"/>
      <w:marRight w:val="0"/>
      <w:marTop w:val="0"/>
      <w:marBottom w:val="0"/>
      <w:divBdr>
        <w:top w:val="none" w:sz="0" w:space="0" w:color="auto"/>
        <w:left w:val="none" w:sz="0" w:space="0" w:color="auto"/>
        <w:bottom w:val="none" w:sz="0" w:space="0" w:color="auto"/>
        <w:right w:val="none" w:sz="0" w:space="0" w:color="auto"/>
      </w:divBdr>
      <w:divsChild>
        <w:div w:id="375667979">
          <w:marLeft w:val="0"/>
          <w:marRight w:val="0"/>
          <w:marTop w:val="0"/>
          <w:marBottom w:val="0"/>
          <w:divBdr>
            <w:top w:val="none" w:sz="0" w:space="0" w:color="auto"/>
            <w:left w:val="none" w:sz="0" w:space="0" w:color="auto"/>
            <w:bottom w:val="none" w:sz="0" w:space="0" w:color="auto"/>
            <w:right w:val="none" w:sz="0" w:space="0" w:color="auto"/>
          </w:divBdr>
          <w:divsChild>
            <w:div w:id="812871898">
              <w:marLeft w:val="0"/>
              <w:marRight w:val="0"/>
              <w:marTop w:val="0"/>
              <w:marBottom w:val="0"/>
              <w:divBdr>
                <w:top w:val="none" w:sz="0" w:space="0" w:color="auto"/>
                <w:left w:val="none" w:sz="0" w:space="0" w:color="auto"/>
                <w:bottom w:val="none" w:sz="0" w:space="0" w:color="auto"/>
                <w:right w:val="none" w:sz="0" w:space="0" w:color="auto"/>
              </w:divBdr>
              <w:divsChild>
                <w:div w:id="198901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09420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202</TotalTime>
  <Pages>8</Pages>
  <Words>3341</Words>
  <Characters>19044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22341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39</cp:revision>
  <cp:lastPrinted>2019-02-25T14:05:00Z</cp:lastPrinted>
  <dcterms:created xsi:type="dcterms:W3CDTF">2023-04-09T21:33:00Z</dcterms:created>
  <dcterms:modified xsi:type="dcterms:W3CDTF">2023-05-15T20:01:00Z</dcterms:modified>
  <cp:category/>
</cp:coreProperties>
</file>